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90465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216A7062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0B662357" w14:textId="55A1B75D" w:rsidR="00362AB9" w:rsidRDefault="009E7CD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07EA7F28" wp14:editId="50D3AC00">
            <wp:simplePos x="0" y="0"/>
            <wp:positionH relativeFrom="column">
              <wp:posOffset>-3810</wp:posOffset>
            </wp:positionH>
            <wp:positionV relativeFrom="paragraph">
              <wp:posOffset>-609600</wp:posOffset>
            </wp:positionV>
            <wp:extent cx="5940425" cy="8401886"/>
            <wp:effectExtent l="0" t="0" r="0" b="0"/>
            <wp:wrapNone/>
            <wp:docPr id="1" name="Рисунок 1" descr="I:\точка роста\точка роста 2024 планы\Раджабов В.К\IMG_20240110_001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очка роста\точка роста 2024 планы\Раджабов В.К\IMG_20240110_0011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8667BDF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3EAB0DDA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433F36FE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6B2D7D18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4B250538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664606CA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277F5E3B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5C4ED805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57C228CF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4EA463BE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139341FF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1357A28A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240345E0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2C9C6FA1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08733162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463A316D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4186FE9C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72E2829B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76B96FA3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42FCBFAB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7551DBE8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606E5CD9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04ECDD8F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0DFC5992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2504E65F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4806840E" w14:textId="77777777" w:rsidR="00362AB9" w:rsidRDefault="00362AB9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</w:p>
    <w:p w14:paraId="5A4062B7" w14:textId="77777777" w:rsidR="00121E80" w:rsidRDefault="00461781">
      <w:pPr>
        <w:pStyle w:val="9"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14:paraId="7317FC1D" w14:textId="77777777" w:rsidR="00121E80" w:rsidRDefault="00121E8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A2FEB7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Программа разработана на основе следующих документов:</w:t>
      </w:r>
    </w:p>
    <w:p w14:paraId="1B69ACC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Федеральный государственный  образовательный стандарт основного общего образования, утвержденный приказом Министерством образования и науки Российской Федерации от 17.12.2010г. № 1897 (с изменениями и дополнениями).                                                                                                       - </w:t>
      </w:r>
      <w:proofErr w:type="gramStart"/>
      <w:r>
        <w:rPr>
          <w:rFonts w:ascii="Times New Roman" w:hAnsi="Times New Roman"/>
          <w:sz w:val="28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1/15,</w:t>
      </w:r>
      <w:proofErr w:type="gramEnd"/>
    </w:p>
    <w:p w14:paraId="71F2120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Цели и задачи курса:</w:t>
      </w:r>
    </w:p>
    <w:p w14:paraId="6EAB4E2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Освоение знаний по предупреждению и ликвидации чрезвычайных ситуаций во время аварии и катастроф техногенного характера,  пожаров и взрывов;</w:t>
      </w:r>
    </w:p>
    <w:p w14:paraId="3CE2B28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Знание основных мероприятий гражданской обороны по защите населения, проводимые в мирное время;</w:t>
      </w:r>
    </w:p>
    <w:p w14:paraId="5FE8602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Изучение правил поведения во время аварий с выбросом сильнодействующих ядовитых и радиоактивных веществ, правила поведения во время гидродинамических </w:t>
      </w:r>
      <w:proofErr w:type="gramStart"/>
      <w:r>
        <w:rPr>
          <w:rFonts w:ascii="Times New Roman" w:hAnsi="Times New Roman"/>
          <w:sz w:val="28"/>
        </w:rPr>
        <w:t>авариях</w:t>
      </w:r>
      <w:proofErr w:type="gramEnd"/>
      <w:r>
        <w:rPr>
          <w:rFonts w:ascii="Times New Roman" w:hAnsi="Times New Roman"/>
          <w:sz w:val="28"/>
        </w:rPr>
        <w:t>;</w:t>
      </w:r>
    </w:p>
    <w:p w14:paraId="70BC9F7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Ознакомление с правилами безопасного поведения в </w:t>
      </w:r>
      <w:proofErr w:type="gramStart"/>
      <w:r>
        <w:rPr>
          <w:rFonts w:ascii="Times New Roman" w:hAnsi="Times New Roman"/>
          <w:sz w:val="28"/>
        </w:rPr>
        <w:t>криминогенных ситуациях</w:t>
      </w:r>
      <w:proofErr w:type="gramEnd"/>
      <w:r>
        <w:rPr>
          <w:rFonts w:ascii="Times New Roman" w:hAnsi="Times New Roman"/>
          <w:sz w:val="28"/>
        </w:rPr>
        <w:t>;</w:t>
      </w:r>
    </w:p>
    <w:p w14:paraId="0F3E6B0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Изучение правил поведения школьников для предупреждения причин травматизма;</w:t>
      </w:r>
    </w:p>
    <w:p w14:paraId="689CBA7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Изучение и освоение основ медицинских знаний и правил оказания первой медицинской помощи. Основ здорового образа жизни;</w:t>
      </w:r>
    </w:p>
    <w:p w14:paraId="5FA9652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Знание основных правил дорожного движения.</w:t>
      </w:r>
    </w:p>
    <w:p w14:paraId="009A7CC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Практические работы в разделе «Основы медицинских знаний и оказание первой медицинской помощи» проводится на базе Центра «Точка роста».</w:t>
      </w:r>
    </w:p>
    <w:p w14:paraId="41B1E8E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Количество часов, отводимое на изучение предмета</w:t>
      </w:r>
      <w:r>
        <w:rPr>
          <w:rFonts w:ascii="Times New Roman" w:hAnsi="Times New Roman"/>
          <w:sz w:val="28"/>
        </w:rPr>
        <w:t>.</w:t>
      </w:r>
    </w:p>
    <w:p w14:paraId="61410DD5" w14:textId="432F6180" w:rsidR="00121E80" w:rsidRDefault="00E55C8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8-9 классы – 102 часа</w:t>
      </w:r>
      <w:r w:rsidR="00461781">
        <w:rPr>
          <w:rFonts w:ascii="Times New Roman" w:hAnsi="Times New Roman"/>
          <w:sz w:val="28"/>
        </w:rPr>
        <w:t xml:space="preserve">. </w:t>
      </w:r>
    </w:p>
    <w:p w14:paraId="17BC8BD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 освоения учебного  </w:t>
      </w:r>
      <w:proofErr w:type="spellStart"/>
      <w:proofErr w:type="gramStart"/>
      <w:r>
        <w:rPr>
          <w:rFonts w:ascii="Times New Roman" w:hAnsi="Times New Roman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предмета, курса</w:t>
      </w:r>
    </w:p>
    <w:p w14:paraId="374E247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 отражают:</w:t>
      </w:r>
    </w:p>
    <w:p w14:paraId="4BDA46F1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14:paraId="0FE0779A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личности и общественной значимости современной культуры безопасности жизнедеятельности;</w:t>
      </w:r>
    </w:p>
    <w:p w14:paraId="3158FF93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убеждения необходимости безопасного и здорового образа жизни;</w:t>
      </w:r>
    </w:p>
    <w:p w14:paraId="3E517FD2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14:paraId="57A177D3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необходимости подготовки граждан к защите Отечества;</w:t>
      </w:r>
    </w:p>
    <w:p w14:paraId="687EC001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установки на здоровый образ жизни, исключающий употребление алкоголя,  наркотиков, курение и нанесение иного вреда здоровью;</w:t>
      </w:r>
    </w:p>
    <w:p w14:paraId="6198C4D9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Формирование </w:t>
      </w:r>
      <w:proofErr w:type="spellStart"/>
      <w:r>
        <w:rPr>
          <w:rFonts w:ascii="Times New Roman" w:hAnsi="Times New Roman"/>
          <w:sz w:val="28"/>
        </w:rPr>
        <w:t>антиэкстремисткой</w:t>
      </w:r>
      <w:proofErr w:type="spellEnd"/>
      <w:r>
        <w:rPr>
          <w:rFonts w:ascii="Times New Roman" w:hAnsi="Times New Roman"/>
          <w:sz w:val="28"/>
        </w:rPr>
        <w:t xml:space="preserve"> и антитеррористической личностной позиции;</w:t>
      </w:r>
    </w:p>
    <w:p w14:paraId="3CC4948B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необходимости сохранения природы и окружающей среды для полноценной жизни человека;</w:t>
      </w:r>
    </w:p>
    <w:p w14:paraId="5C837EEC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14:paraId="3BA90930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Знание и умение применять меры безопасности и правила поведения в условиях опасных и чрезвычайных ситуаций;</w:t>
      </w:r>
    </w:p>
    <w:p w14:paraId="5ED24E07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Умение оказать первую помощь пострадавшим;</w:t>
      </w:r>
    </w:p>
    <w:p w14:paraId="45084958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Умение предвидеть возникновение опасных ситуаций по характерным признакам, а так 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14:paraId="69F296E6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14:paraId="1A93DEE8" w14:textId="77777777" w:rsidR="00121E80" w:rsidRDefault="00461781">
      <w:pPr>
        <w:pStyle w:val="af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14:paraId="35DB2C9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  На материале курса ОБЖ в соответствии с содержанием по программе:</w:t>
      </w:r>
    </w:p>
    <w:p w14:paraId="344A938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Обучающийся научится:</w:t>
      </w:r>
    </w:p>
    <w:p w14:paraId="2C0B0A8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классифицировать и характеризовать условия экологической безопасности;</w:t>
      </w:r>
    </w:p>
    <w:p w14:paraId="3EA0688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использовать знания о предельно допустимых концентрациях вредных веществ в атмосфере, воде и почве;</w:t>
      </w:r>
    </w:p>
    <w:p w14:paraId="2AD73B2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использовать знания о способах контроля качества окружающей среды и продуктов питания с использованием бытовых приборов;</w:t>
      </w:r>
    </w:p>
    <w:p w14:paraId="1E04B91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14:paraId="363D2EC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безопасно использовать бытовые приборы контроля качества окружающей среды и продуктов питания;</w:t>
      </w:r>
    </w:p>
    <w:p w14:paraId="64383B1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безопасно использовать бытовые приборы;</w:t>
      </w:r>
    </w:p>
    <w:p w14:paraId="5C3FE76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безопасно использовать средства бытовой химии;</w:t>
      </w:r>
    </w:p>
    <w:p w14:paraId="1A9D328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-  безопасно использовать средства коммуникации;</w:t>
      </w:r>
    </w:p>
    <w:p w14:paraId="1BA87CA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классифицировать и характеризовать опасные ситуации криминогенного характера;</w:t>
      </w:r>
    </w:p>
    <w:p w14:paraId="29C1CB3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 безопасно вести и применять способы самозащиты в </w:t>
      </w:r>
      <w:proofErr w:type="gramStart"/>
      <w:r>
        <w:rPr>
          <w:rFonts w:ascii="Times New Roman" w:hAnsi="Times New Roman"/>
          <w:sz w:val="28"/>
          <w:highlight w:val="white"/>
        </w:rPr>
        <w:t>криминогенной ситуации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на улице;</w:t>
      </w:r>
    </w:p>
    <w:p w14:paraId="0A9D9C3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безопасно вести и применять способы самозащиты в </w:t>
      </w:r>
      <w:proofErr w:type="gramStart"/>
      <w:r>
        <w:rPr>
          <w:rFonts w:ascii="Times New Roman" w:hAnsi="Times New Roman"/>
          <w:sz w:val="28"/>
          <w:highlight w:val="white"/>
        </w:rPr>
        <w:t>криминогенной ситуации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в подъезде;</w:t>
      </w:r>
    </w:p>
    <w:p w14:paraId="5B7F2D1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 применять способы самозащиты в </w:t>
      </w:r>
      <w:proofErr w:type="gramStart"/>
      <w:r>
        <w:rPr>
          <w:rFonts w:ascii="Times New Roman" w:hAnsi="Times New Roman"/>
          <w:sz w:val="28"/>
          <w:highlight w:val="white"/>
        </w:rPr>
        <w:t>криминогенной ситуации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в лифте;</w:t>
      </w:r>
    </w:p>
    <w:p w14:paraId="38F1CB4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 безопасно вести и применять способы самозащиты в </w:t>
      </w:r>
      <w:proofErr w:type="gramStart"/>
      <w:r>
        <w:rPr>
          <w:rFonts w:ascii="Times New Roman" w:hAnsi="Times New Roman"/>
          <w:sz w:val="28"/>
          <w:highlight w:val="white"/>
        </w:rPr>
        <w:t>криминогенной ситуации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в квартире;</w:t>
      </w:r>
    </w:p>
    <w:p w14:paraId="2F0F7F24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безопасно вести и применять способы самозащиты при карманной краже;</w:t>
      </w:r>
    </w:p>
    <w:p w14:paraId="008D4B9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-безопасно вести и применять способы самозащиты при попытке мошенничества;</w:t>
      </w:r>
    </w:p>
    <w:p w14:paraId="4799AC9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адекватно оценивать ситуацию дорожного движения;</w:t>
      </w:r>
    </w:p>
    <w:p w14:paraId="6D7EA9F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адекватно оценивать ситуацию и безопасные действия при пожаре;</w:t>
      </w:r>
    </w:p>
    <w:p w14:paraId="2F4B6C3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безопасно использовать средства индивидуальной защиты при пожаре;</w:t>
      </w:r>
    </w:p>
    <w:p w14:paraId="7B83E4E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безопасно применять первичные средства пожаротушения;</w:t>
      </w:r>
    </w:p>
    <w:p w14:paraId="0DF0769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соблюдать правила безопасности дорожного движения пешехода;</w:t>
      </w:r>
    </w:p>
    <w:p w14:paraId="5D02333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соблюдать правила безопасности дорожного движения велосипедиста;</w:t>
      </w:r>
    </w:p>
    <w:p w14:paraId="3874370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соблюдать правила безопасности дорожного движения пассажира транспортного средства;</w:t>
      </w:r>
    </w:p>
    <w:p w14:paraId="5D6EC94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классифицировать и характеризовать причины и последствия опасных ситуаций на воде;</w:t>
      </w:r>
    </w:p>
    <w:p w14:paraId="7E2D61B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адекватно оценивать ситуацию и  безопасно вести  у воды и на воде;</w:t>
      </w:r>
    </w:p>
    <w:p w14:paraId="2E09B18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классифицировать и характеризовать причины и последствия опасных ситуаций в туристических походах;</w:t>
      </w:r>
    </w:p>
    <w:p w14:paraId="44EC1CA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- адекватно оценивать ситуацию и безопасно вести себя в туристических походах;</w:t>
      </w:r>
    </w:p>
    <w:p w14:paraId="3113E44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адекватно оценивать ситуацию и ориентироваться на местности;</w:t>
      </w:r>
    </w:p>
    <w:p w14:paraId="63290E5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добывать и поддерживать огонь в автономных условиях;</w:t>
      </w:r>
    </w:p>
    <w:p w14:paraId="391839A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добывать очищать воду в автономных условиях;</w:t>
      </w:r>
    </w:p>
    <w:p w14:paraId="7168CD4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добывать и готовить пищи в автономных условиях:  сооружать (обустраивать) временное жилище в автономных условиях;</w:t>
      </w:r>
    </w:p>
    <w:p w14:paraId="5C970DA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подавать сигналы бедствия и отвечать на них;</w:t>
      </w:r>
    </w:p>
    <w:p w14:paraId="29F4A8C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характеризовать причины и последствия чрезвычайных ситуаций природного характера для личности, общества и государства;</w:t>
      </w:r>
    </w:p>
    <w:p w14:paraId="29FA8DB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предвидеть опасности правильно действия в случаях чрезвычайных ситуаций природного характера;</w:t>
      </w:r>
    </w:p>
    <w:p w14:paraId="0C1C6A2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классифицировать мероприятия по защите населения от чрезвычайных ситуаций природного характера;</w:t>
      </w:r>
    </w:p>
    <w:p w14:paraId="3920E92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безопасно использовать средства индивидуальной защиты;</w:t>
      </w:r>
    </w:p>
    <w:p w14:paraId="3E9D639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характеризовать причины и последствия чрезвычайных ситуаций техногенного характера для личности, общества и государства;</w:t>
      </w:r>
    </w:p>
    <w:p w14:paraId="3702A3A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предвидеть опасности и правильные действия в чрезвычайных ситуациях техногенного характера;</w:t>
      </w:r>
    </w:p>
    <w:p w14:paraId="7B4DD51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классифицировать мероприятия по защите населения от чрезвычайных ситуаций техногенного характера;</w:t>
      </w:r>
    </w:p>
    <w:p w14:paraId="73F420B3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безопасно  действовать по сигналу «Внимание всем!»;</w:t>
      </w:r>
    </w:p>
    <w:p w14:paraId="77977B5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безопасно использовать средства индивидуальной защиты и коллективной защиты;</w:t>
      </w:r>
    </w:p>
    <w:p w14:paraId="0962E23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комплектовать минимально необходимый набор вещей и документов продукта в случае эвакуации;</w:t>
      </w:r>
    </w:p>
    <w:p w14:paraId="318D215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классифицировать и  характеризовать явление терроризма, экстремизма, наркотизма и последствия данных явлений для личности, общества и государства;</w:t>
      </w:r>
    </w:p>
    <w:p w14:paraId="0E44B36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-  классифицировать мероприятия по защите населения от терроризма и экстремизма, наркотизма;</w:t>
      </w:r>
    </w:p>
    <w:p w14:paraId="7CA3B4CF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адекватно оценивать ситуацию безопасные действия при обнаружении неизвестного предмета возможные угрозы взрыва (при взрыве) взрывного устройства;</w:t>
      </w:r>
    </w:p>
    <w:p w14:paraId="2F5C581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адекватно оценивать ситуацию и безопасность </w:t>
      </w:r>
      <w:proofErr w:type="gramStart"/>
      <w:r>
        <w:rPr>
          <w:rFonts w:ascii="Times New Roman" w:hAnsi="Times New Roman"/>
          <w:sz w:val="28"/>
          <w:highlight w:val="white"/>
        </w:rPr>
        <w:t>на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действовать </w:t>
      </w:r>
      <w:proofErr w:type="gramStart"/>
      <w:r>
        <w:rPr>
          <w:rFonts w:ascii="Times New Roman" w:hAnsi="Times New Roman"/>
          <w:sz w:val="28"/>
          <w:highlight w:val="white"/>
        </w:rPr>
        <w:t>при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похищении или захвате в заложники (попытке похищения) при проведении мероприятий по освобождению заложников;</w:t>
      </w:r>
    </w:p>
    <w:p w14:paraId="04AC63F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классифицировать 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14:paraId="6483CD0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классифицировать и характеризовать опасные ситуации в местах большого скопления людей;</w:t>
      </w:r>
    </w:p>
    <w:p w14:paraId="2F5C63C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предвидеть причины возникновения возможных опасных ситуаций в местах большого скопления людей;</w:t>
      </w:r>
    </w:p>
    <w:p w14:paraId="066C768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оповещать экстренные службы при чрезвычайной ситуации;</w:t>
      </w:r>
    </w:p>
    <w:p w14:paraId="0A0CCDF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характеризовать безопасный и здоровый образ жизни, его составляющие и знания значение для личности, общества и государства;</w:t>
      </w:r>
    </w:p>
    <w:p w14:paraId="28469FA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классифицировать мероприятия и факторы, укрепляющие и разрушающие здоровье;</w:t>
      </w:r>
    </w:p>
    <w:p w14:paraId="3866929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планировать профилактические мероприятия по сохранению и укреплению своего здоровья;</w:t>
      </w:r>
    </w:p>
    <w:p w14:paraId="52139AE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адекватно оценивать нагрузку и профилактические занятия по укреплению здоровья;</w:t>
      </w:r>
    </w:p>
    <w:p w14:paraId="552A722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планировать распорядок дня с учётом нагрузок;</w:t>
      </w:r>
    </w:p>
    <w:p w14:paraId="5869FAA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выявлять мероприятия и  факторы, потенциально опасные для здоровья;</w:t>
      </w:r>
    </w:p>
    <w:p w14:paraId="74C223F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безопасно использовать ресурсы интернета;</w:t>
      </w:r>
    </w:p>
    <w:p w14:paraId="56E9F31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анализировать состояние своего здоровья;</w:t>
      </w:r>
    </w:p>
    <w:p w14:paraId="681FED6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 определить состояние оказания неотложной помощи;</w:t>
      </w:r>
    </w:p>
    <w:p w14:paraId="2BE39B2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использовать алгоритм действий по оказанию первой помощи;</w:t>
      </w:r>
    </w:p>
    <w:p w14:paraId="55C30D7D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классифицировать средства оказания первой помощи;</w:t>
      </w:r>
    </w:p>
    <w:p w14:paraId="36E95FB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оказывать первую помощь при наружном и внутреннем кровотечении;</w:t>
      </w:r>
    </w:p>
    <w:p w14:paraId="320980C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извлекать инородное тело из верхних дыхательных путей;</w:t>
      </w:r>
    </w:p>
    <w:p w14:paraId="319E9DA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ушибах;</w:t>
      </w:r>
    </w:p>
    <w:p w14:paraId="2D12C21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растяжениях;</w:t>
      </w:r>
    </w:p>
    <w:p w14:paraId="43ACF5ED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оказывать первую помощь при вывихах;</w:t>
      </w:r>
    </w:p>
    <w:p w14:paraId="5D634B74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оказывать первую помощь при переломах;</w:t>
      </w:r>
    </w:p>
    <w:p w14:paraId="4552907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ожогах;</w:t>
      </w:r>
    </w:p>
    <w:p w14:paraId="0B7DBBB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обморожениях и общем переохлаждении;</w:t>
      </w:r>
    </w:p>
    <w:p w14:paraId="7198219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оказывать первую помощь при отравлениях;</w:t>
      </w:r>
    </w:p>
    <w:p w14:paraId="744CA4B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оказывать первую помощь при тепловом солнечном ударе;</w:t>
      </w:r>
    </w:p>
    <w:p w14:paraId="3B57259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оказывать первую помощь при укусе насекомых и змей. </w:t>
      </w:r>
    </w:p>
    <w:p w14:paraId="194A057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</w:rPr>
        <w:t>Обучающийся</w:t>
      </w:r>
      <w:proofErr w:type="gramEnd"/>
      <w:r>
        <w:rPr>
          <w:rFonts w:ascii="Times New Roman" w:hAnsi="Times New Roman"/>
          <w:b/>
          <w:i/>
          <w:sz w:val="28"/>
        </w:rPr>
        <w:t xml:space="preserve"> получит возможность научиться:</w:t>
      </w:r>
    </w:p>
    <w:p w14:paraId="47C0B0D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</w:t>
      </w:r>
      <w:r>
        <w:rPr>
          <w:rFonts w:ascii="Times New Roman" w:hAnsi="Times New Roman"/>
          <w:sz w:val="28"/>
        </w:rPr>
        <w:t>безопасно использовать средства индивидуальной защиты велосипедиста;</w:t>
      </w:r>
    </w:p>
    <w:p w14:paraId="464D500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классифицировать охарактеризовать причины и последствия опасных </w:t>
      </w:r>
      <w:proofErr w:type="gramStart"/>
      <w:r>
        <w:rPr>
          <w:rFonts w:ascii="Times New Roman" w:hAnsi="Times New Roman"/>
          <w:sz w:val="28"/>
        </w:rPr>
        <w:t>ситуаций</w:t>
      </w:r>
      <w:proofErr w:type="gramEnd"/>
      <w:r>
        <w:rPr>
          <w:rFonts w:ascii="Times New Roman" w:hAnsi="Times New Roman"/>
          <w:sz w:val="28"/>
        </w:rPr>
        <w:t xml:space="preserve"> туристических поездках;</w:t>
      </w:r>
    </w:p>
    <w:p w14:paraId="1F03ABD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готовиться к туристическим поездкам;</w:t>
      </w:r>
    </w:p>
    <w:p w14:paraId="6AE3BFF3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адекватно оценивать ситуацию  и безопасно вести в туристических поездках;</w:t>
      </w:r>
    </w:p>
    <w:p w14:paraId="3E47C89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анализировать последствия возможно опасных ситуаций в местах большого скопления людей;</w:t>
      </w:r>
    </w:p>
    <w:p w14:paraId="62E7E1E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анализировать последствий возможных опасных ситуаций криминогенного характера;</w:t>
      </w:r>
    </w:p>
    <w:p w14:paraId="74D28E4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безопасно вести и применять правила покупателя;</w:t>
      </w:r>
    </w:p>
    <w:p w14:paraId="4CA9CD9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 анализировать последствия появления терроризма,  экстремизма и наркотизма;</w:t>
      </w:r>
    </w:p>
    <w:p w14:paraId="29417E9D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предвидеть пути и средства возможного вовлечения в террористическую,  экстремистскую и наркотическую деятельность: анализировать влияние вредных привычек и факторов и на состояние своего здоровья;</w:t>
      </w:r>
    </w:p>
    <w:p w14:paraId="50A3159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характеризовать роль семьи в жизни личности общества и её влияние на здоровье человека;</w:t>
      </w:r>
    </w:p>
    <w:p w14:paraId="1B7F2EE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классифицировать и характеризовать основные положения законодательных актов,  регулирующих права и обязанности супругов и защищающих права ребенка;</w:t>
      </w:r>
    </w:p>
    <w:p w14:paraId="7937E60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владение основами самоконтроля, самооценки,  принятия решений и осуществления осознанного выбора в учебной и познавательной деятельности при формировании современной культурой безопасности жизнедеятельности;</w:t>
      </w:r>
    </w:p>
    <w:p w14:paraId="707F9F2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классифицировать основные правовые аспекты оказания первой помощи;</w:t>
      </w:r>
    </w:p>
    <w:p w14:paraId="6B08D56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оказать первую помощь при инфекционных заболеваниях;</w:t>
      </w:r>
    </w:p>
    <w:p w14:paraId="4CEFF2F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оказать первую помощь при не инфекционных заболеваниях;</w:t>
      </w:r>
    </w:p>
    <w:p w14:paraId="2C47BA4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остановке сердечной деятельности;</w:t>
      </w:r>
    </w:p>
    <w:p w14:paraId="56C20E8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оказывать первую помощь при коме;</w:t>
      </w:r>
    </w:p>
    <w:p w14:paraId="6DB36D7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оказывать первую помощь при поражении электрическим током;</w:t>
      </w:r>
    </w:p>
    <w:p w14:paraId="177B38B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использовать для решения коммуникативных задач в области безопасности жизнедеятельности различные источники информации включай Интернет- ресурсы другие базы данных;</w:t>
      </w:r>
    </w:p>
    <w:p w14:paraId="6D3B66DF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усваивать приём воздействия различных опасных и чрезвычайных </w:t>
      </w:r>
      <w:proofErr w:type="gramStart"/>
      <w:r>
        <w:rPr>
          <w:rFonts w:ascii="Times New Roman" w:hAnsi="Times New Roman"/>
          <w:sz w:val="28"/>
        </w:rPr>
        <w:t>ситуациях</w:t>
      </w:r>
      <w:proofErr w:type="gramEnd"/>
      <w:r>
        <w:rPr>
          <w:rFonts w:ascii="Times New Roman" w:hAnsi="Times New Roman"/>
          <w:sz w:val="28"/>
        </w:rPr>
        <w:t>;</w:t>
      </w:r>
    </w:p>
    <w:p w14:paraId="1AE6612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исследовать различные ситуации в повседневной жизнедеятельности, опасные чрезвычайные ситуации, выдвигают </w:t>
      </w:r>
      <w:proofErr w:type="gramStart"/>
      <w:r>
        <w:rPr>
          <w:rFonts w:ascii="Times New Roman" w:hAnsi="Times New Roman"/>
          <w:sz w:val="28"/>
        </w:rPr>
        <w:t>предположения</w:t>
      </w:r>
      <w:proofErr w:type="gramEnd"/>
      <w:r>
        <w:rPr>
          <w:rFonts w:ascii="Times New Roman" w:hAnsi="Times New Roman"/>
          <w:sz w:val="28"/>
        </w:rPr>
        <w:t xml:space="preserve"> и проводить </w:t>
      </w:r>
      <w:r>
        <w:rPr>
          <w:rFonts w:ascii="Times New Roman" w:hAnsi="Times New Roman"/>
          <w:sz w:val="28"/>
        </w:rPr>
        <w:lastRenderedPageBreak/>
        <w:t>несложные эксперименты для доказательства предположения обеспечения личной безопасности;</w:t>
      </w:r>
    </w:p>
    <w:p w14:paraId="132A4E5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творчески  решать моделируемые ситуации практические задачи в области безопасности жизнедеятельности.</w:t>
      </w:r>
    </w:p>
    <w:p w14:paraId="590B4CE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материалы курса ОБЖ в соответствии с содержанием по программе 8 класса:</w:t>
      </w:r>
    </w:p>
    <w:p w14:paraId="2191D45F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Обучающийся научится:</w:t>
      </w:r>
    </w:p>
    <w:p w14:paraId="728CF88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классифицировать  и характеризовать условия экологической безопасности;</w:t>
      </w:r>
    </w:p>
    <w:p w14:paraId="25285AB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использовать знание о предельно допустимых концентрациях вредных веществ в атмосфере, воде и почве;</w:t>
      </w:r>
    </w:p>
    <w:p w14:paraId="182C22ED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использовать знание способов контроля качества окружающей среды и продуктов питания с использованием бытовых приборов; </w:t>
      </w:r>
    </w:p>
    <w:p w14:paraId="7044A3C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классифицировать и  характеризовать 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14:paraId="144C06A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безопасно использовать бытовые приборы контроля качества окружающей среды и продуктов питания;</w:t>
      </w:r>
    </w:p>
    <w:p w14:paraId="43A7E3C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безопасно использовать бытовые приборы;</w:t>
      </w:r>
    </w:p>
    <w:p w14:paraId="1ADAEC9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 использовать средства бытовой химии;</w:t>
      </w:r>
    </w:p>
    <w:p w14:paraId="5BB42544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 использовать  средства коммуникации;</w:t>
      </w:r>
    </w:p>
    <w:p w14:paraId="2906809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классифицировать и  характеризовать опасные ситуации криминогенного характера;</w:t>
      </w:r>
    </w:p>
    <w:p w14:paraId="797EEC8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предвидеть причины возникновения возможных опасных </w:t>
      </w:r>
      <w:proofErr w:type="gramStart"/>
      <w:r>
        <w:rPr>
          <w:rFonts w:ascii="Times New Roman" w:hAnsi="Times New Roman"/>
          <w:sz w:val="28"/>
        </w:rPr>
        <w:t>ситуациях</w:t>
      </w:r>
      <w:proofErr w:type="gramEnd"/>
      <w:r>
        <w:rPr>
          <w:rFonts w:ascii="Times New Roman" w:hAnsi="Times New Roman"/>
          <w:sz w:val="28"/>
        </w:rPr>
        <w:t xml:space="preserve"> криминогенного характера;</w:t>
      </w:r>
    </w:p>
    <w:p w14:paraId="1543E2B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соблюдать правила безопасности дорожного движения пешехода;</w:t>
      </w:r>
    </w:p>
    <w:p w14:paraId="685C3AE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соблюдает правила безопасности дорожного движения велосипедиста;</w:t>
      </w:r>
    </w:p>
    <w:p w14:paraId="354C75E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 соблюдает правила безопасности дорожного движения  пассажира транспортного средства;</w:t>
      </w:r>
    </w:p>
    <w:p w14:paraId="5153EB6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классифицировать и характеризовать причины и последствия опасных ситуаций на воде;</w:t>
      </w:r>
    </w:p>
    <w:p w14:paraId="1B7B532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адекватно оценивать ситуацию и безопасности у воды и на воде;</w:t>
      </w:r>
    </w:p>
    <w:p w14:paraId="653276A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использовать средства и способы сам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 и взаимопомощи на воде;</w:t>
      </w:r>
    </w:p>
    <w:p w14:paraId="5BFEE34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подавать сигналы бедствия отвечать на них;</w:t>
      </w:r>
    </w:p>
    <w:p w14:paraId="5C62B36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характеризовать причины и последствия чрезвычайных ситуаций природного характера для личности, общества и государства;</w:t>
      </w:r>
    </w:p>
    <w:p w14:paraId="5189334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предвидеть опасность и правильно действовать в случае чрезвычайных ситуаций природного характера; </w:t>
      </w:r>
    </w:p>
    <w:p w14:paraId="178057B3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классифицировать мероприятия по защите населения от чрезвычайных ситуаций природного характера; </w:t>
      </w:r>
    </w:p>
    <w:p w14:paraId="31B1370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безопасно использовать средства индивидуальной защиты; </w:t>
      </w:r>
    </w:p>
    <w:p w14:paraId="76981E6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характеризовать причины и последствия чрезвычайных ситуаций техногенного характера личности, общества и государства; </w:t>
      </w:r>
    </w:p>
    <w:p w14:paraId="44D3CEC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предвидеть опасности правильно действовать в чрезвычайных ситуациях техногенного характера;</w:t>
      </w:r>
    </w:p>
    <w:p w14:paraId="0CB0955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классифицировать мероприятия по защите населения от чрезвычайных ситуаций техногенного характера; </w:t>
      </w:r>
    </w:p>
    <w:p w14:paraId="6D5D02E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безопасно действовать по сигналу «Внимание всем!»; </w:t>
      </w:r>
    </w:p>
    <w:p w14:paraId="2445B79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безопасно использовать средства индивидуальной и коллективной защиты; </w:t>
      </w:r>
    </w:p>
    <w:p w14:paraId="21A08A4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комплектовать минимально необходимый набор вещей (документов,  продуктов)  в случае эвакуации; </w:t>
      </w:r>
    </w:p>
    <w:p w14:paraId="26E478C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определить состояние оказания неотложной помощи; </w:t>
      </w:r>
    </w:p>
    <w:p w14:paraId="25FAB86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использовать алгоритм действий по оказанию первой помощи; </w:t>
      </w:r>
    </w:p>
    <w:p w14:paraId="1E81D55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классифицировать средства оказания первой помощи; </w:t>
      </w:r>
    </w:p>
    <w:p w14:paraId="75E11BE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оказывать первую помощь при наружном и внутреннем кровотечении; </w:t>
      </w:r>
    </w:p>
    <w:p w14:paraId="57F75AF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извлекать инородное тело из внутренних дыхательных путей; </w:t>
      </w:r>
    </w:p>
    <w:p w14:paraId="47694923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ушибах;</w:t>
      </w:r>
    </w:p>
    <w:p w14:paraId="2D279F4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оказывать первую помощь при растяжениях;</w:t>
      </w:r>
    </w:p>
    <w:p w14:paraId="64163F4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оказывать первую помощь при вывихах;</w:t>
      </w:r>
    </w:p>
    <w:p w14:paraId="44869AD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переломах;</w:t>
      </w:r>
    </w:p>
    <w:p w14:paraId="7AEF740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ожогах;</w:t>
      </w:r>
    </w:p>
    <w:p w14:paraId="4F436B1D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обморожениях и общем переохлаждении;</w:t>
      </w:r>
    </w:p>
    <w:p w14:paraId="68711C7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отравлениях;</w:t>
      </w:r>
    </w:p>
    <w:p w14:paraId="565DCE6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оказывать первую помощь при тепловом солнечном ударе;</w:t>
      </w:r>
    </w:p>
    <w:p w14:paraId="67C4491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оказывать первую помощь при укусе насекомых и змей. </w:t>
      </w:r>
    </w:p>
    <w:p w14:paraId="7033F07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proofErr w:type="gramStart"/>
      <w:r>
        <w:rPr>
          <w:rFonts w:ascii="Times New Roman" w:hAnsi="Times New Roman"/>
          <w:b/>
          <w:i/>
          <w:sz w:val="28"/>
        </w:rPr>
        <w:t>Обучающийся</w:t>
      </w:r>
      <w:proofErr w:type="gramEnd"/>
      <w:r>
        <w:rPr>
          <w:rFonts w:ascii="Times New Roman" w:hAnsi="Times New Roman"/>
          <w:b/>
          <w:i/>
          <w:sz w:val="28"/>
        </w:rPr>
        <w:t xml:space="preserve">  получит возможность научиться: </w:t>
      </w:r>
    </w:p>
    <w:p w14:paraId="139DA0B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безопасно использовать средства индивидуальной защиты велосипедиста; </w:t>
      </w:r>
    </w:p>
    <w:p w14:paraId="212A391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классифицировать их характеризует причины и последствия опасных ситуаций в туристических поездках; </w:t>
      </w:r>
    </w:p>
    <w:p w14:paraId="6BDDB15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готовится туристическим поездкам;</w:t>
      </w:r>
    </w:p>
    <w:p w14:paraId="32E99CC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адекватно оценивать ситуацию и безопасно вести себя в  туристических поездках;</w:t>
      </w:r>
    </w:p>
    <w:p w14:paraId="4730DC2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анализировать последствий возможных опасных </w:t>
      </w:r>
      <w:proofErr w:type="gramStart"/>
      <w:r>
        <w:rPr>
          <w:rFonts w:ascii="Times New Roman" w:hAnsi="Times New Roman"/>
          <w:sz w:val="28"/>
        </w:rPr>
        <w:t>ситуациях</w:t>
      </w:r>
      <w:proofErr w:type="gramEnd"/>
      <w:r>
        <w:rPr>
          <w:rFonts w:ascii="Times New Roman" w:hAnsi="Times New Roman"/>
          <w:sz w:val="28"/>
        </w:rPr>
        <w:t xml:space="preserve"> в местах большого скопления людей;</w:t>
      </w:r>
    </w:p>
    <w:p w14:paraId="387ABE27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анализировать последствий возможных опасных </w:t>
      </w:r>
      <w:proofErr w:type="gramStart"/>
      <w:r>
        <w:rPr>
          <w:rFonts w:ascii="Times New Roman" w:hAnsi="Times New Roman"/>
          <w:sz w:val="28"/>
        </w:rPr>
        <w:t>ситуациях</w:t>
      </w:r>
      <w:proofErr w:type="gramEnd"/>
      <w:r>
        <w:rPr>
          <w:rFonts w:ascii="Times New Roman" w:hAnsi="Times New Roman"/>
          <w:sz w:val="28"/>
        </w:rPr>
        <w:t xml:space="preserve"> криминогенного характера; </w:t>
      </w:r>
    </w:p>
    <w:p w14:paraId="57DDACE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безопасно вести и применять право покупателя; </w:t>
      </w:r>
    </w:p>
    <w:p w14:paraId="6E3F898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классифицировать основные правовые аспекты оказания первой помощи; </w:t>
      </w:r>
    </w:p>
    <w:p w14:paraId="168C48A1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оказывать первую помощь при не инфекционных заболеваниях; </w:t>
      </w:r>
    </w:p>
    <w:p w14:paraId="1ECB05B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оказывать первую помощь при инфекционных заболеваниях; </w:t>
      </w:r>
    </w:p>
    <w:p w14:paraId="6DA6B39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оказывать первую помощь при остановке сердечной деятельности; </w:t>
      </w:r>
    </w:p>
    <w:p w14:paraId="2F44829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оказывать первую помощь при коме;</w:t>
      </w:r>
    </w:p>
    <w:p w14:paraId="7252D9DB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оказывать первую помощь при поражении электрическим током. </w:t>
      </w:r>
    </w:p>
    <w:p w14:paraId="6F7CA23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материале курса  ОБЖ в  соответствии с содержанием по программе 9-11 классов:</w:t>
      </w:r>
    </w:p>
    <w:p w14:paraId="1B67008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Обучающиеся научатся:</w:t>
      </w:r>
    </w:p>
    <w:p w14:paraId="598CF777" w14:textId="77777777" w:rsidR="00121E80" w:rsidRDefault="00461781">
      <w:pPr>
        <w:spacing w:after="0" w:line="360" w:lineRule="auto"/>
        <w:ind w:left="708" w:firstLine="1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b/>
          <w:i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8"/>
        </w:rPr>
        <w:t xml:space="preserve"> результаты: </w:t>
      </w:r>
    </w:p>
    <w:p w14:paraId="0FFE6CB2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систематизировать, сопоставлять, анализировать, обобщать и интерпретировать информацию,  содержащуюся в готовых информационных объектах;</w:t>
      </w:r>
    </w:p>
    <w:p w14:paraId="2E9CA1B0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заполнять таблицы, схемы, диаграммы, тексты;</w:t>
      </w:r>
    </w:p>
    <w:p w14:paraId="49F3992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определять понятия,  создавать обобщение, прекрасно устанавливаются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sz w:val="28"/>
        </w:rPr>
        <w:t>логические рассуждения</w:t>
      </w:r>
      <w:proofErr w:type="gramEnd"/>
      <w:r>
        <w:rPr>
          <w:rFonts w:ascii="Times New Roman" w:hAnsi="Times New Roman"/>
          <w:sz w:val="28"/>
        </w:rPr>
        <w:t>, умозаключение и делать выводы; формирование и развитие экологического мышления;</w:t>
      </w:r>
    </w:p>
    <w:p w14:paraId="2148550D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организовывать учебное сотрудничество и совместную деятельность с учителем и сверстниками; работать индивидуально и в группе; </w:t>
      </w:r>
    </w:p>
    <w:p w14:paraId="6EF3974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осознанно использовать речевые средства в соответствии с задачи коммуникации для выражения своих чувств, мыслей и потребностей; </w:t>
      </w:r>
    </w:p>
    <w:p w14:paraId="1200856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деятельности; </w:t>
      </w:r>
    </w:p>
    <w:p w14:paraId="390A497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самостоятельно планировать пути достижения целей; </w:t>
      </w:r>
    </w:p>
    <w:p w14:paraId="5AB1F30F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соотносить свои действия с планируемыми с планируемыми результатами, осуществлять контроль своей деятельности в процессе достижения результата; </w:t>
      </w:r>
      <w:proofErr w:type="gramEnd"/>
    </w:p>
    <w:p w14:paraId="77C67E8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оценивать правильность выполнения учебной задачи. </w:t>
      </w:r>
    </w:p>
    <w:p w14:paraId="14F2144F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Формирование у учащихся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понятий является одним из направлений достижения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образовательных результатов Согласно ФГОС второго поколения.  Каждый учебный предмет есть система научных понятий, поэтому в основе интеграции содержания обучения лежит интеграция понятий разных учебных предметов. </w:t>
      </w:r>
    </w:p>
    <w:p w14:paraId="2601E4F4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Поэтому необходимым условием создания целостной картины мира является формирование у учащихся обобщенного представления о </w:t>
      </w:r>
      <w:proofErr w:type="spellStart"/>
      <w:r>
        <w:rPr>
          <w:rFonts w:ascii="Times New Roman" w:hAnsi="Times New Roman"/>
          <w:sz w:val="28"/>
        </w:rPr>
        <w:t>межпредметном</w:t>
      </w:r>
      <w:proofErr w:type="spellEnd"/>
      <w:r>
        <w:rPr>
          <w:rFonts w:ascii="Times New Roman" w:hAnsi="Times New Roman"/>
          <w:sz w:val="28"/>
        </w:rPr>
        <w:t xml:space="preserve"> понятии как интегрирующего понятия, и уже на это основе формирования подчиненного ему предметного понятия. </w:t>
      </w:r>
    </w:p>
    <w:p w14:paraId="31B93EB5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Обобщённое представление включает различные образы (образуют объем понятия) и свойства, существенные для </w:t>
      </w:r>
      <w:proofErr w:type="spellStart"/>
      <w:r>
        <w:rPr>
          <w:rFonts w:ascii="Times New Roman" w:hAnsi="Times New Roman"/>
          <w:sz w:val="28"/>
        </w:rPr>
        <w:t>межпредметного</w:t>
      </w:r>
      <w:proofErr w:type="spellEnd"/>
      <w:r>
        <w:rPr>
          <w:rFonts w:ascii="Times New Roman" w:hAnsi="Times New Roman"/>
          <w:sz w:val="28"/>
        </w:rPr>
        <w:t xml:space="preserve"> понятия, то есть «картинки понятия» плюс свойства,  существенные для занятия. Запас образов понятий у учащихся должен быть достаточно широк. </w:t>
      </w:r>
    </w:p>
    <w:p w14:paraId="2AA765F8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отбора интегрируемых понятий:</w:t>
      </w:r>
    </w:p>
    <w:p w14:paraId="72FFA81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понятие должны выходить за рамки одного учебного предмета; </w:t>
      </w:r>
    </w:p>
    <w:p w14:paraId="54E17C9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ними должны быть выполнены операции синтеза. </w:t>
      </w:r>
    </w:p>
    <w:p w14:paraId="6976544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аспект отбора интегрируемых позволяет при рассмотрении множество понятие разных учебных предметов, являющиеся как целью, так и средствам изучения, обозначить множество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понятий. Элементами  этого множества являются понятия, термины которых встречаются в учебном материале не менее чем двух различных учебных предметов. Это означает, что свойства, существенные для </w:t>
      </w:r>
      <w:proofErr w:type="spellStart"/>
      <w:r>
        <w:rPr>
          <w:rFonts w:ascii="Times New Roman" w:hAnsi="Times New Roman"/>
          <w:sz w:val="28"/>
        </w:rPr>
        <w:t>межпредметного</w:t>
      </w:r>
      <w:proofErr w:type="spellEnd"/>
      <w:r>
        <w:rPr>
          <w:rFonts w:ascii="Times New Roman" w:hAnsi="Times New Roman"/>
          <w:sz w:val="28"/>
        </w:rPr>
        <w:t xml:space="preserve"> понятия, используют в учебном материале этих учебных предметов. </w:t>
      </w:r>
    </w:p>
    <w:p w14:paraId="7B8CC97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Содержание учебного предмета курса. </w:t>
      </w:r>
    </w:p>
    <w:p w14:paraId="6319BC9C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Основы безопасности личности, общества и государства. Основы комплексной безопасности. </w:t>
      </w:r>
    </w:p>
    <w:p w14:paraId="6D65998A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Человек и окружающая среда. Мероприятия по защите населения </w:t>
      </w:r>
      <w:proofErr w:type="gramStart"/>
      <w:r>
        <w:rPr>
          <w:rFonts w:ascii="Times New Roman" w:hAnsi="Times New Roman"/>
          <w:sz w:val="28"/>
        </w:rPr>
        <w:t>местах</w:t>
      </w:r>
      <w:proofErr w:type="gramEnd"/>
      <w:r>
        <w:rPr>
          <w:rFonts w:ascii="Times New Roman" w:hAnsi="Times New Roman"/>
          <w:sz w:val="28"/>
        </w:rPr>
        <w:t xml:space="preserve"> с неблагоприятной экологической обстановкой, предельно допустимые концентрации вредных веществ в атмосфере, воде, почве. </w:t>
      </w:r>
      <w:r>
        <w:rPr>
          <w:rFonts w:ascii="Times New Roman" w:hAnsi="Times New Roman"/>
          <w:sz w:val="28"/>
        </w:rPr>
        <w:lastRenderedPageBreak/>
        <w:t xml:space="preserve">Бытовые приборы контроля качества окружающей среды и продуктов питания. Основные правила пользования бытовыми приборами и инструментами, средствами бытовой химии, персональными компьютерами и др. Безопасность на дорогах. Правила безопасного поведения пешехода, пассажира и велосипедиста. Средства индивидуальной защиты велосипедиста. Пожар его причины и последствия. Правила поведения при пожаре первичные средства пожаротушения. Средства индивидуальной защиты. Водоемы. Правила поведения у воды оказание помощи на воде. Правила безопасности в туристических походах и поездках. Правила поведения в автономных условиях. Сигналы бедствия, способы их подачи и ответы на них. </w:t>
      </w:r>
      <w:proofErr w:type="gramStart"/>
      <w:r>
        <w:rPr>
          <w:rFonts w:ascii="Times New Roman" w:hAnsi="Times New Roman"/>
          <w:sz w:val="28"/>
        </w:rPr>
        <w:t>Правила безопасности в ситуациях криминогенного характера (квартира, улица, подъезд, лифт, карманная кража, мошенничество, самозащита покупателя).</w:t>
      </w:r>
      <w:proofErr w:type="gramEnd"/>
      <w:r>
        <w:rPr>
          <w:rFonts w:ascii="Times New Roman" w:hAnsi="Times New Roman"/>
          <w:sz w:val="28"/>
        </w:rPr>
        <w:t xml:space="preserve">  Информационная безопасность подростка. Элементарные способы самозащиты. </w:t>
      </w:r>
    </w:p>
    <w:p w14:paraId="6DC04069" w14:textId="77777777" w:rsidR="00121E80" w:rsidRDefault="0046178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Защита населения Российской Федерации от чрезвычайных ситуаций</w:t>
      </w:r>
      <w:r>
        <w:rPr>
          <w:rFonts w:ascii="Times New Roman" w:hAnsi="Times New Roman"/>
          <w:sz w:val="28"/>
        </w:rPr>
        <w:t xml:space="preserve">. </w:t>
      </w:r>
    </w:p>
    <w:p w14:paraId="0373F0F6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Чрезвычайные ситуации природного характера и защита населения от них (землетрясения, извержения вулканов, оползни, обвалы, лавины, ураганы, бури, смерчи, сильный дождь, крупный град, гроза, сильный снегопад,  сильный гололёд,  метели, снежные заносы, наводнение,  половодье,  цунами,  лесные торфяные и степные пожары,  эпидемии,  эпизоотии и эпифитотии).</w:t>
      </w:r>
      <w:proofErr w:type="gramEnd"/>
      <w:r>
        <w:rPr>
          <w:rFonts w:ascii="Times New Roman" w:hAnsi="Times New Roman"/>
          <w:sz w:val="28"/>
        </w:rPr>
        <w:t xml:space="preserve"> Рекомендации по безопасному поведению. Средства индивидуальной защиты. Чрезвычайные ситуации техногенного характера и защита населения от них (аварии на радиационн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опасных,  химических опасных,  пожароопасных и взрывоопасных, объектах экономики, транспорте, гидротехнических сооружениях). Рекомендации по безопасному поведению. Средства индивидуальной и коллективной защиты. Правила пользования ими. Действия по сигналу «Внимание всем!». Эвакуация населения и правила поведения при эвакуации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i/>
          <w:sz w:val="28"/>
        </w:rPr>
        <w:lastRenderedPageBreak/>
        <w:t>Основы противодействия терроризму и экстремизму и наркотизму в Российской Федерации.</w:t>
      </w:r>
      <w:r>
        <w:rPr>
          <w:rFonts w:ascii="Times New Roman" w:hAnsi="Times New Roman"/>
          <w:sz w:val="28"/>
        </w:rPr>
        <w:t xml:space="preserve"> </w:t>
      </w:r>
    </w:p>
    <w:p w14:paraId="11EFC7BD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Экстремизм, наркотизм-сущность и угрозы безопасности личности общества. Пути и средства вовлечения подростка в террористическую, экстремистскую и наркотическую деятельность. Ответственность несовершеннолетних за правонарушения. Личная безопасность при террористических актах и при обнаружении неизвестного предмета, возможность угрозе взрыва. Личная безопасность при посещении или захвате в заложники и при проведении мероприятий по освобождению заложников. Личная безопасность при посещении массовых мероприятий.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i/>
          <w:sz w:val="28"/>
        </w:rPr>
        <w:t>Основы медицинских знаний и здорового образа жизни.</w:t>
      </w:r>
    </w:p>
    <w:p w14:paraId="36CE643E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Основы здорового образа жизни. Основные понятия о здоровье и здоровом образе жизни. Составляющие и факторы здорового образа жизни (физическая активность, питание, режим дня,  гигиена). Вредные привычки и их </w:t>
      </w:r>
      <w:proofErr w:type="gramStart"/>
      <w:r>
        <w:rPr>
          <w:rFonts w:ascii="Times New Roman" w:hAnsi="Times New Roman"/>
          <w:sz w:val="28"/>
        </w:rPr>
        <w:t>факторы</w:t>
      </w:r>
      <w:proofErr w:type="gramEnd"/>
      <w:r>
        <w:rPr>
          <w:rFonts w:ascii="Times New Roman" w:hAnsi="Times New Roman"/>
          <w:sz w:val="28"/>
        </w:rPr>
        <w:t xml:space="preserve"> и их влияние на здоровье. Профилактика вредных привычек и их факторов. Семья в современном обществе. Права и обязанности супругов. Защита прав ребёнка.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i/>
          <w:sz w:val="28"/>
        </w:rPr>
        <w:t>Основы медицинских знаний и оказание первой помощи.</w:t>
      </w:r>
      <w:r>
        <w:rPr>
          <w:rFonts w:ascii="Times New Roman" w:hAnsi="Times New Roman"/>
          <w:sz w:val="28"/>
        </w:rPr>
        <w:t xml:space="preserve"> </w:t>
      </w:r>
    </w:p>
    <w:p w14:paraId="26E87C69" w14:textId="77777777" w:rsidR="00121E80" w:rsidRDefault="004617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 оказания первой помощи. Первая помощь при наружном и внутреннем кровотечении. Извлечения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переохлаждении. Основные неинфекционные и инфекционные заболевания, их профилактика. Первая помощь при отравлениях. Первая помощь при тепловом ударе. Первая помощь при укусе насекомых и змей. Первая помощь при остановке сердца сердечной деятельности. Первая помощь при коме. Особенности оказания первой помощи при поражении электрическим током.</w:t>
      </w:r>
    </w:p>
    <w:p w14:paraId="3FF99279" w14:textId="77777777" w:rsidR="00121E80" w:rsidRDefault="00121E80">
      <w:pPr>
        <w:jc w:val="center"/>
        <w:rPr>
          <w:rFonts w:ascii="Times New Roman" w:hAnsi="Times New Roman"/>
          <w:b/>
          <w:i/>
          <w:sz w:val="28"/>
          <w:highlight w:val="white"/>
        </w:rPr>
      </w:pPr>
    </w:p>
    <w:p w14:paraId="64750CFD" w14:textId="77777777" w:rsidR="00121E80" w:rsidRDefault="00461781">
      <w:pPr>
        <w:jc w:val="center"/>
        <w:rPr>
          <w:rFonts w:ascii="Times New Roman" w:hAnsi="Times New Roman"/>
          <w:b/>
          <w:i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</w:rPr>
        <w:lastRenderedPageBreak/>
        <w:t xml:space="preserve">Тематическое планирование </w:t>
      </w:r>
    </w:p>
    <w:p w14:paraId="7980285D" w14:textId="4327EF6C" w:rsidR="00121E80" w:rsidRDefault="00BF48F4">
      <w:pPr>
        <w:jc w:val="center"/>
        <w:rPr>
          <w:rFonts w:ascii="Times New Roman" w:hAnsi="Times New Roman"/>
          <w:b/>
          <w:i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</w:rPr>
        <w:t>8-9</w:t>
      </w:r>
      <w:r w:rsidR="00461781">
        <w:rPr>
          <w:rFonts w:ascii="Times New Roman" w:hAnsi="Times New Roman"/>
          <w:b/>
          <w:i/>
          <w:sz w:val="28"/>
          <w:highlight w:val="white"/>
        </w:rPr>
        <w:t xml:space="preserve"> класс</w:t>
      </w:r>
    </w:p>
    <w:p w14:paraId="44996B8D" w14:textId="77777777" w:rsidR="00121E80" w:rsidRDefault="00121E80">
      <w:pPr>
        <w:rPr>
          <w:rFonts w:ascii="Times New Roman" w:hAnsi="Times New Roman"/>
          <w:b/>
          <w:i/>
          <w:sz w:val="28"/>
          <w:highlight w:val="white"/>
        </w:rPr>
      </w:pPr>
    </w:p>
    <w:tbl>
      <w:tblPr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5628"/>
        <w:gridCol w:w="1255"/>
        <w:gridCol w:w="1412"/>
      </w:tblGrid>
      <w:tr w:rsidR="00121E80" w14:paraId="4E06B846" w14:textId="77777777">
        <w:trPr>
          <w:trHeight w:val="569"/>
        </w:trPr>
        <w:tc>
          <w:tcPr>
            <w:tcW w:w="953" w:type="dxa"/>
            <w:vMerge w:val="restart"/>
          </w:tcPr>
          <w:p w14:paraId="4CBFCC20" w14:textId="77777777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6026" w:type="dxa"/>
            <w:vMerge w:val="restart"/>
          </w:tcPr>
          <w:p w14:paraId="7506C189" w14:textId="77777777" w:rsidR="00121E80" w:rsidRDefault="00461781">
            <w:pPr>
              <w:tabs>
                <w:tab w:val="left" w:pos="703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Разделы </w:t>
            </w:r>
          </w:p>
        </w:tc>
        <w:tc>
          <w:tcPr>
            <w:tcW w:w="2693" w:type="dxa"/>
            <w:gridSpan w:val="2"/>
          </w:tcPr>
          <w:p w14:paraId="1F3BA3C6" w14:textId="77777777" w:rsidR="00121E80" w:rsidRDefault="00461781">
            <w:pPr>
              <w:tabs>
                <w:tab w:val="left" w:pos="703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</w:t>
            </w:r>
          </w:p>
        </w:tc>
      </w:tr>
      <w:tr w:rsidR="00121E80" w14:paraId="556E1EE3" w14:textId="77777777">
        <w:trPr>
          <w:trHeight w:val="555"/>
        </w:trPr>
        <w:tc>
          <w:tcPr>
            <w:tcW w:w="953" w:type="dxa"/>
            <w:vMerge/>
          </w:tcPr>
          <w:p w14:paraId="72D82AFF" w14:textId="77777777" w:rsidR="00121E80" w:rsidRDefault="00121E80"/>
        </w:tc>
        <w:tc>
          <w:tcPr>
            <w:tcW w:w="6026" w:type="dxa"/>
            <w:vMerge/>
          </w:tcPr>
          <w:p w14:paraId="69F6631C" w14:textId="77777777" w:rsidR="00121E80" w:rsidRDefault="00121E80"/>
        </w:tc>
        <w:tc>
          <w:tcPr>
            <w:tcW w:w="1275" w:type="dxa"/>
          </w:tcPr>
          <w:p w14:paraId="2C45075C" w14:textId="77777777" w:rsidR="00121E80" w:rsidRDefault="00461781">
            <w:pPr>
              <w:tabs>
                <w:tab w:val="left" w:pos="703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</w:tc>
        <w:tc>
          <w:tcPr>
            <w:tcW w:w="1418" w:type="dxa"/>
          </w:tcPr>
          <w:p w14:paraId="6F381442" w14:textId="77777777" w:rsidR="00121E80" w:rsidRDefault="00461781">
            <w:pPr>
              <w:tabs>
                <w:tab w:val="left" w:pos="703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Практика</w:t>
            </w:r>
          </w:p>
        </w:tc>
      </w:tr>
      <w:tr w:rsidR="00121E80" w14:paraId="28C23258" w14:textId="77777777">
        <w:trPr>
          <w:trHeight w:val="430"/>
        </w:trPr>
        <w:tc>
          <w:tcPr>
            <w:tcW w:w="953" w:type="dxa"/>
          </w:tcPr>
          <w:p w14:paraId="7CA3CE7E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026" w:type="dxa"/>
          </w:tcPr>
          <w:p w14:paraId="3335A46C" w14:textId="77777777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Пожарная безопасность</w:t>
            </w:r>
          </w:p>
        </w:tc>
        <w:tc>
          <w:tcPr>
            <w:tcW w:w="1275" w:type="dxa"/>
          </w:tcPr>
          <w:p w14:paraId="2BF18566" w14:textId="0947D415" w:rsidR="00121E80" w:rsidRPr="00DD6D65" w:rsidRDefault="008759D5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10</w:t>
            </w:r>
          </w:p>
        </w:tc>
        <w:tc>
          <w:tcPr>
            <w:tcW w:w="1418" w:type="dxa"/>
          </w:tcPr>
          <w:p w14:paraId="6B975C70" w14:textId="61B61D6A" w:rsidR="00121E80" w:rsidRPr="00DD6D65" w:rsidRDefault="008759D5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</w:tr>
      <w:tr w:rsidR="00121E80" w14:paraId="78053080" w14:textId="77777777">
        <w:trPr>
          <w:trHeight w:val="505"/>
        </w:trPr>
        <w:tc>
          <w:tcPr>
            <w:tcW w:w="953" w:type="dxa"/>
          </w:tcPr>
          <w:p w14:paraId="3D1224F9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026" w:type="dxa"/>
          </w:tcPr>
          <w:p w14:paraId="7C213779" w14:textId="77777777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Безопасность на дорогах</w:t>
            </w:r>
          </w:p>
        </w:tc>
        <w:tc>
          <w:tcPr>
            <w:tcW w:w="1275" w:type="dxa"/>
          </w:tcPr>
          <w:p w14:paraId="215A270D" w14:textId="239FDCBB" w:rsidR="00121E80" w:rsidRPr="00DD6D65" w:rsidRDefault="008759D5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10</w:t>
            </w:r>
          </w:p>
        </w:tc>
        <w:tc>
          <w:tcPr>
            <w:tcW w:w="1418" w:type="dxa"/>
          </w:tcPr>
          <w:p w14:paraId="1A98EE93" w14:textId="2293547C" w:rsidR="00121E80" w:rsidRPr="00DD6D65" w:rsidRDefault="008759D5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</w:tr>
      <w:tr w:rsidR="00121E80" w14:paraId="2B90DCDF" w14:textId="77777777">
        <w:trPr>
          <w:trHeight w:val="521"/>
        </w:trPr>
        <w:tc>
          <w:tcPr>
            <w:tcW w:w="953" w:type="dxa"/>
          </w:tcPr>
          <w:p w14:paraId="7A229A0E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026" w:type="dxa"/>
          </w:tcPr>
          <w:p w14:paraId="1C7CF928" w14:textId="77777777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Безопасность на водоемах</w:t>
            </w:r>
          </w:p>
        </w:tc>
        <w:tc>
          <w:tcPr>
            <w:tcW w:w="1275" w:type="dxa"/>
          </w:tcPr>
          <w:p w14:paraId="016F46EE" w14:textId="46E3C721" w:rsidR="00121E80" w:rsidRPr="00DD6D65" w:rsidRDefault="008759D5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10</w:t>
            </w:r>
          </w:p>
        </w:tc>
        <w:tc>
          <w:tcPr>
            <w:tcW w:w="1418" w:type="dxa"/>
          </w:tcPr>
          <w:p w14:paraId="2500D24F" w14:textId="091CDEE2" w:rsidR="00121E80" w:rsidRPr="00DD6D65" w:rsidRDefault="008759D5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</w:tr>
      <w:tr w:rsidR="00121E80" w14:paraId="1F0881F1" w14:textId="77777777">
        <w:trPr>
          <w:trHeight w:val="603"/>
        </w:trPr>
        <w:tc>
          <w:tcPr>
            <w:tcW w:w="953" w:type="dxa"/>
          </w:tcPr>
          <w:p w14:paraId="6F761084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026" w:type="dxa"/>
          </w:tcPr>
          <w:p w14:paraId="1F6494AC" w14:textId="77777777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Экология и безопасность</w:t>
            </w:r>
          </w:p>
        </w:tc>
        <w:tc>
          <w:tcPr>
            <w:tcW w:w="1275" w:type="dxa"/>
          </w:tcPr>
          <w:p w14:paraId="70A85E54" w14:textId="2B5B049F" w:rsidR="00121E80" w:rsidRPr="00DD6D65" w:rsidRDefault="008759D5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8</w:t>
            </w:r>
          </w:p>
        </w:tc>
        <w:tc>
          <w:tcPr>
            <w:tcW w:w="1418" w:type="dxa"/>
          </w:tcPr>
          <w:p w14:paraId="0637A02D" w14:textId="339F42AB" w:rsidR="00121E80" w:rsidRPr="00DD6D65" w:rsidRDefault="008759D5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</w:tr>
      <w:tr w:rsidR="00121E80" w14:paraId="1F1C8142" w14:textId="77777777">
        <w:trPr>
          <w:trHeight w:val="268"/>
        </w:trPr>
        <w:tc>
          <w:tcPr>
            <w:tcW w:w="953" w:type="dxa"/>
          </w:tcPr>
          <w:p w14:paraId="246DB8BE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026" w:type="dxa"/>
          </w:tcPr>
          <w:p w14:paraId="205521B9" w14:textId="77777777" w:rsidR="00121E80" w:rsidRDefault="0046178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Чрезвычайные ситуации техногенного характера и защита населения </w:t>
            </w:r>
          </w:p>
        </w:tc>
        <w:tc>
          <w:tcPr>
            <w:tcW w:w="1275" w:type="dxa"/>
          </w:tcPr>
          <w:p w14:paraId="7CFB81BB" w14:textId="5DCD141D" w:rsidR="00121E80" w:rsidRPr="00DD6D65" w:rsidRDefault="008759D5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14</w:t>
            </w:r>
          </w:p>
        </w:tc>
        <w:tc>
          <w:tcPr>
            <w:tcW w:w="1418" w:type="dxa"/>
          </w:tcPr>
          <w:p w14:paraId="57ACE6BB" w14:textId="7FCD674B" w:rsidR="00121E80" w:rsidRPr="00DD6D65" w:rsidRDefault="008759D5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</w:tr>
      <w:tr w:rsidR="00121E80" w14:paraId="75BAF0FB" w14:textId="77777777">
        <w:trPr>
          <w:trHeight w:val="168"/>
        </w:trPr>
        <w:tc>
          <w:tcPr>
            <w:tcW w:w="953" w:type="dxa"/>
          </w:tcPr>
          <w:p w14:paraId="239774FB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026" w:type="dxa"/>
          </w:tcPr>
          <w:p w14:paraId="046F76E9" w14:textId="77777777" w:rsidR="00121E80" w:rsidRDefault="0046178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1275" w:type="dxa"/>
          </w:tcPr>
          <w:p w14:paraId="43318530" w14:textId="1F8979E6" w:rsidR="00121E80" w:rsidRPr="00DD6D65" w:rsidRDefault="008759D5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10</w:t>
            </w:r>
          </w:p>
        </w:tc>
        <w:tc>
          <w:tcPr>
            <w:tcW w:w="1418" w:type="dxa"/>
          </w:tcPr>
          <w:p w14:paraId="5DCF5349" w14:textId="0600ABE6" w:rsidR="00121E80" w:rsidRPr="00DD6D65" w:rsidRDefault="008759D5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</w:tr>
      <w:tr w:rsidR="00121E80" w14:paraId="26820FDA" w14:textId="77777777">
        <w:trPr>
          <w:trHeight w:val="218"/>
        </w:trPr>
        <w:tc>
          <w:tcPr>
            <w:tcW w:w="953" w:type="dxa"/>
          </w:tcPr>
          <w:p w14:paraId="1FBBC8BE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026" w:type="dxa"/>
          </w:tcPr>
          <w:p w14:paraId="0210E8BC" w14:textId="77777777" w:rsidR="00121E80" w:rsidRDefault="0046178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Здоровый образ жизни и его составляющие</w:t>
            </w:r>
          </w:p>
        </w:tc>
        <w:tc>
          <w:tcPr>
            <w:tcW w:w="1275" w:type="dxa"/>
          </w:tcPr>
          <w:p w14:paraId="5DBD2141" w14:textId="78162C77" w:rsidR="00121E80" w:rsidRPr="00DD6D65" w:rsidRDefault="008759D5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10</w:t>
            </w:r>
          </w:p>
        </w:tc>
        <w:tc>
          <w:tcPr>
            <w:tcW w:w="1418" w:type="dxa"/>
          </w:tcPr>
          <w:p w14:paraId="3BB193DB" w14:textId="62CF4F93" w:rsidR="00121E80" w:rsidRPr="00DD6D65" w:rsidRDefault="008759D5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</w:tr>
      <w:tr w:rsidR="00121E80" w14:paraId="5309029D" w14:textId="77777777">
        <w:trPr>
          <w:trHeight w:val="268"/>
        </w:trPr>
        <w:tc>
          <w:tcPr>
            <w:tcW w:w="953" w:type="dxa"/>
          </w:tcPr>
          <w:p w14:paraId="66A6E91F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026" w:type="dxa"/>
          </w:tcPr>
          <w:p w14:paraId="2C4A3CAE" w14:textId="77777777" w:rsidR="00121E80" w:rsidRDefault="0046178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 медицинская помощь при неотложных состояниях</w:t>
            </w:r>
          </w:p>
        </w:tc>
        <w:tc>
          <w:tcPr>
            <w:tcW w:w="1275" w:type="dxa"/>
          </w:tcPr>
          <w:p w14:paraId="3706A0B3" w14:textId="05B4CF1D" w:rsidR="00121E80" w:rsidRPr="00DD6D65" w:rsidRDefault="008759D5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10</w:t>
            </w:r>
          </w:p>
        </w:tc>
        <w:tc>
          <w:tcPr>
            <w:tcW w:w="1418" w:type="dxa"/>
          </w:tcPr>
          <w:p w14:paraId="144FC36E" w14:textId="462C9D02" w:rsidR="00121E80" w:rsidRPr="00DD6D65" w:rsidRDefault="008759D5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</w:tr>
      <w:tr w:rsidR="00121E80" w14:paraId="4131D677" w14:textId="77777777">
        <w:trPr>
          <w:trHeight w:val="268"/>
        </w:trPr>
        <w:tc>
          <w:tcPr>
            <w:tcW w:w="6979" w:type="dxa"/>
            <w:gridSpan w:val="2"/>
            <w:vMerge w:val="restart"/>
          </w:tcPr>
          <w:p w14:paraId="1BB62EF5" w14:textId="77777777" w:rsidR="00121E80" w:rsidRDefault="00121E80">
            <w:pPr>
              <w:rPr>
                <w:rFonts w:ascii="Times New Roman" w:hAnsi="Times New Roman"/>
                <w:b/>
                <w:sz w:val="28"/>
              </w:rPr>
            </w:pPr>
          </w:p>
          <w:p w14:paraId="37343263" w14:textId="77777777" w:rsidR="00121E80" w:rsidRDefault="00461781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1275" w:type="dxa"/>
          </w:tcPr>
          <w:p w14:paraId="687DE172" w14:textId="047A4502" w:rsidR="00121E80" w:rsidRPr="00DD6D65" w:rsidRDefault="008759D5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82</w:t>
            </w:r>
          </w:p>
        </w:tc>
        <w:tc>
          <w:tcPr>
            <w:tcW w:w="1418" w:type="dxa"/>
          </w:tcPr>
          <w:p w14:paraId="403EB851" w14:textId="38903111" w:rsidR="00121E80" w:rsidRPr="00DD6D65" w:rsidRDefault="008759D5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20</w:t>
            </w:r>
          </w:p>
        </w:tc>
      </w:tr>
      <w:tr w:rsidR="00121E80" w14:paraId="3694892C" w14:textId="77777777">
        <w:trPr>
          <w:trHeight w:val="77"/>
        </w:trPr>
        <w:tc>
          <w:tcPr>
            <w:tcW w:w="6979" w:type="dxa"/>
            <w:gridSpan w:val="2"/>
            <w:vMerge/>
          </w:tcPr>
          <w:p w14:paraId="2FFD614F" w14:textId="77777777" w:rsidR="00121E80" w:rsidRDefault="00121E80"/>
        </w:tc>
        <w:tc>
          <w:tcPr>
            <w:tcW w:w="2693" w:type="dxa"/>
            <w:gridSpan w:val="2"/>
          </w:tcPr>
          <w:p w14:paraId="268AD184" w14:textId="799E94DF" w:rsidR="00121E80" w:rsidRPr="00DD6D65" w:rsidRDefault="00BF48F4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DD6D65">
              <w:rPr>
                <w:rFonts w:ascii="Times New Roman" w:hAnsi="Times New Roman"/>
                <w:color w:val="auto"/>
                <w:sz w:val="28"/>
              </w:rPr>
              <w:t>102</w:t>
            </w:r>
          </w:p>
        </w:tc>
      </w:tr>
    </w:tbl>
    <w:p w14:paraId="0FB88377" w14:textId="77777777" w:rsidR="00121E80" w:rsidRDefault="00121E80">
      <w:pPr>
        <w:rPr>
          <w:rFonts w:ascii="Times New Roman" w:hAnsi="Times New Roman"/>
          <w:b/>
          <w:sz w:val="28"/>
        </w:rPr>
      </w:pPr>
    </w:p>
    <w:p w14:paraId="34981E82" w14:textId="77777777" w:rsidR="00121E80" w:rsidRDefault="0046178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Календарно – тематическое  планирование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6"/>
        <w:gridCol w:w="5052"/>
        <w:gridCol w:w="1297"/>
        <w:gridCol w:w="1606"/>
      </w:tblGrid>
      <w:tr w:rsidR="00121E80" w14:paraId="411C0D11" w14:textId="77777777" w:rsidTr="00895ED7">
        <w:tc>
          <w:tcPr>
            <w:tcW w:w="1616" w:type="dxa"/>
          </w:tcPr>
          <w:p w14:paraId="4AD7367F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5052" w:type="dxa"/>
          </w:tcPr>
          <w:p w14:paraId="3D5274BD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1297" w:type="dxa"/>
          </w:tcPr>
          <w:p w14:paraId="1F553EE5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часов</w:t>
            </w:r>
          </w:p>
        </w:tc>
        <w:tc>
          <w:tcPr>
            <w:tcW w:w="1606" w:type="dxa"/>
          </w:tcPr>
          <w:p w14:paraId="245A8E91" w14:textId="77777777" w:rsidR="00121E80" w:rsidRDefault="00461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</w:tr>
      <w:tr w:rsidR="00121E80" w14:paraId="18638AFB" w14:textId="77777777" w:rsidTr="00895ED7">
        <w:tc>
          <w:tcPr>
            <w:tcW w:w="1616" w:type="dxa"/>
          </w:tcPr>
          <w:p w14:paraId="6C2E2E73" w14:textId="77138A1B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15520">
              <w:rPr>
                <w:rFonts w:ascii="Times New Roman" w:hAnsi="Times New Roman"/>
                <w:sz w:val="28"/>
              </w:rPr>
              <w:t>,2</w:t>
            </w:r>
            <w:r w:rsidR="00DE0AB8">
              <w:rPr>
                <w:rFonts w:ascii="Times New Roman" w:hAnsi="Times New Roman"/>
                <w:sz w:val="28"/>
              </w:rPr>
              <w:t>.3</w:t>
            </w:r>
          </w:p>
        </w:tc>
        <w:tc>
          <w:tcPr>
            <w:tcW w:w="5052" w:type="dxa"/>
          </w:tcPr>
          <w:p w14:paraId="42B8D37C" w14:textId="77777777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Пожары в жилых и общественных зданиях, их причины и последствия.</w:t>
            </w:r>
          </w:p>
        </w:tc>
        <w:tc>
          <w:tcPr>
            <w:tcW w:w="1297" w:type="dxa"/>
          </w:tcPr>
          <w:p w14:paraId="4796107E" w14:textId="4EE5D6D0" w:rsidR="00121E80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06" w:type="dxa"/>
          </w:tcPr>
          <w:p w14:paraId="63038072" w14:textId="77777777" w:rsidR="00121E80" w:rsidRDefault="00121E80">
            <w:pPr>
              <w:rPr>
                <w:rFonts w:ascii="Times New Roman" w:hAnsi="Times New Roman"/>
                <w:sz w:val="28"/>
              </w:rPr>
            </w:pPr>
          </w:p>
        </w:tc>
      </w:tr>
      <w:tr w:rsidR="00121E80" w14:paraId="3A186391" w14:textId="77777777" w:rsidTr="00895ED7">
        <w:tc>
          <w:tcPr>
            <w:tcW w:w="1616" w:type="dxa"/>
          </w:tcPr>
          <w:p w14:paraId="3DD7726F" w14:textId="0664C720" w:rsidR="00121E80" w:rsidRDefault="00DE0A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4,5,6</w:t>
            </w:r>
          </w:p>
        </w:tc>
        <w:tc>
          <w:tcPr>
            <w:tcW w:w="5052" w:type="dxa"/>
          </w:tcPr>
          <w:p w14:paraId="0D4DEF75" w14:textId="77777777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1297" w:type="dxa"/>
          </w:tcPr>
          <w:p w14:paraId="01E81AE6" w14:textId="626EBB4F" w:rsidR="00121E80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06" w:type="dxa"/>
          </w:tcPr>
          <w:p w14:paraId="405C904B" w14:textId="77777777" w:rsidR="00121E80" w:rsidRDefault="00121E80">
            <w:pPr>
              <w:rPr>
                <w:rFonts w:ascii="Times New Roman" w:hAnsi="Times New Roman"/>
                <w:sz w:val="28"/>
              </w:rPr>
            </w:pPr>
          </w:p>
        </w:tc>
      </w:tr>
      <w:tr w:rsidR="00121E80" w14:paraId="60B78A0D" w14:textId="77777777" w:rsidTr="00895ED7">
        <w:tc>
          <w:tcPr>
            <w:tcW w:w="1616" w:type="dxa"/>
          </w:tcPr>
          <w:p w14:paraId="54B085BF" w14:textId="72FFBEB3" w:rsidR="00121E80" w:rsidRDefault="00DE0A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7,8,9,10</w:t>
            </w:r>
          </w:p>
        </w:tc>
        <w:tc>
          <w:tcPr>
            <w:tcW w:w="5052" w:type="dxa"/>
          </w:tcPr>
          <w:p w14:paraId="1307C296" w14:textId="77777777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Обязанности и ответственность </w:t>
            </w: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граждан в области пожарной безопасности.</w:t>
            </w:r>
          </w:p>
        </w:tc>
        <w:tc>
          <w:tcPr>
            <w:tcW w:w="1297" w:type="dxa"/>
          </w:tcPr>
          <w:p w14:paraId="2BC0B1EF" w14:textId="4D14A60E" w:rsidR="00121E80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1606" w:type="dxa"/>
          </w:tcPr>
          <w:p w14:paraId="1A76F591" w14:textId="77777777" w:rsidR="00121E80" w:rsidRDefault="00121E80">
            <w:pPr>
              <w:rPr>
                <w:rFonts w:ascii="Times New Roman" w:hAnsi="Times New Roman"/>
                <w:sz w:val="28"/>
              </w:rPr>
            </w:pPr>
          </w:p>
        </w:tc>
      </w:tr>
      <w:tr w:rsidR="00121E80" w14:paraId="17B85386" w14:textId="77777777" w:rsidTr="00895ED7">
        <w:tc>
          <w:tcPr>
            <w:tcW w:w="1616" w:type="dxa"/>
          </w:tcPr>
          <w:p w14:paraId="7C37EE69" w14:textId="2A4ADEEF" w:rsidR="00121E80" w:rsidRDefault="00DE0A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11,12</w:t>
            </w:r>
          </w:p>
        </w:tc>
        <w:tc>
          <w:tcPr>
            <w:tcW w:w="5052" w:type="dxa"/>
          </w:tcPr>
          <w:p w14:paraId="08C21C3F" w14:textId="77777777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 знаний (тестирование).</w:t>
            </w:r>
          </w:p>
        </w:tc>
        <w:tc>
          <w:tcPr>
            <w:tcW w:w="1297" w:type="dxa"/>
          </w:tcPr>
          <w:p w14:paraId="19C25828" w14:textId="2C33578E" w:rsidR="00121E80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6" w:type="dxa"/>
          </w:tcPr>
          <w:p w14:paraId="4FBCC402" w14:textId="77777777" w:rsidR="00121E80" w:rsidRDefault="00121E80">
            <w:pPr>
              <w:rPr>
                <w:rFonts w:ascii="Times New Roman" w:hAnsi="Times New Roman"/>
                <w:sz w:val="28"/>
              </w:rPr>
            </w:pPr>
          </w:p>
        </w:tc>
      </w:tr>
      <w:tr w:rsidR="00121E80" w14:paraId="285F3BC1" w14:textId="77777777" w:rsidTr="00895ED7">
        <w:tc>
          <w:tcPr>
            <w:tcW w:w="1616" w:type="dxa"/>
          </w:tcPr>
          <w:p w14:paraId="15690A82" w14:textId="4C6882AF" w:rsidR="00121E80" w:rsidRDefault="00DE0A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13,14,15</w:t>
            </w:r>
          </w:p>
        </w:tc>
        <w:tc>
          <w:tcPr>
            <w:tcW w:w="5052" w:type="dxa"/>
          </w:tcPr>
          <w:p w14:paraId="79C4D3FF" w14:textId="77777777" w:rsidR="00121E80" w:rsidRDefault="00121E80">
            <w:pPr>
              <w:rPr>
                <w:rFonts w:ascii="Times New Roman" w:hAnsi="Times New Roman"/>
                <w:sz w:val="28"/>
                <w:highlight w:val="white"/>
              </w:rPr>
            </w:pPr>
          </w:p>
          <w:p w14:paraId="0F05D560" w14:textId="77777777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1297" w:type="dxa"/>
          </w:tcPr>
          <w:p w14:paraId="7F9177C6" w14:textId="48B2AEB6" w:rsidR="00121E80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06" w:type="dxa"/>
          </w:tcPr>
          <w:p w14:paraId="0AACF5D2" w14:textId="77777777" w:rsidR="00121E80" w:rsidRDefault="00121E80">
            <w:pPr>
              <w:rPr>
                <w:rFonts w:ascii="Times New Roman" w:hAnsi="Times New Roman"/>
                <w:sz w:val="28"/>
              </w:rPr>
            </w:pPr>
          </w:p>
        </w:tc>
      </w:tr>
      <w:tr w:rsidR="00121E80" w14:paraId="63749BBE" w14:textId="77777777" w:rsidTr="00895ED7">
        <w:tc>
          <w:tcPr>
            <w:tcW w:w="1616" w:type="dxa"/>
          </w:tcPr>
          <w:p w14:paraId="68841302" w14:textId="6E8C69C3" w:rsidR="00121E80" w:rsidRDefault="00DE0A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16,17,18</w:t>
            </w:r>
          </w:p>
        </w:tc>
        <w:tc>
          <w:tcPr>
            <w:tcW w:w="5052" w:type="dxa"/>
          </w:tcPr>
          <w:p w14:paraId="2DDA20E6" w14:textId="77777777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Организация дорожного движения, обязанности пешеходов и пассажиров.</w:t>
            </w:r>
          </w:p>
        </w:tc>
        <w:tc>
          <w:tcPr>
            <w:tcW w:w="1297" w:type="dxa"/>
          </w:tcPr>
          <w:p w14:paraId="242CE3FC" w14:textId="09E56AF1" w:rsidR="00121E80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06" w:type="dxa"/>
          </w:tcPr>
          <w:p w14:paraId="6932F883" w14:textId="77777777" w:rsidR="00121E80" w:rsidRDefault="00121E80">
            <w:pPr>
              <w:rPr>
                <w:rFonts w:ascii="Times New Roman" w:hAnsi="Times New Roman"/>
                <w:sz w:val="28"/>
              </w:rPr>
            </w:pPr>
          </w:p>
        </w:tc>
      </w:tr>
      <w:tr w:rsidR="00121E80" w14:paraId="13AB1C67" w14:textId="77777777" w:rsidTr="00895ED7">
        <w:tc>
          <w:tcPr>
            <w:tcW w:w="1616" w:type="dxa"/>
          </w:tcPr>
          <w:p w14:paraId="0B87C648" w14:textId="452EF2B1" w:rsidR="00121E80" w:rsidRDefault="00DE0A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19,20,21,22</w:t>
            </w:r>
          </w:p>
        </w:tc>
        <w:tc>
          <w:tcPr>
            <w:tcW w:w="5052" w:type="dxa"/>
          </w:tcPr>
          <w:p w14:paraId="72CE6E1A" w14:textId="77777777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Велосипедист - водитель транспортного средства.</w:t>
            </w:r>
          </w:p>
        </w:tc>
        <w:tc>
          <w:tcPr>
            <w:tcW w:w="1297" w:type="dxa"/>
          </w:tcPr>
          <w:p w14:paraId="7462D341" w14:textId="41444577" w:rsidR="00121E80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06" w:type="dxa"/>
          </w:tcPr>
          <w:p w14:paraId="0E4F4F8A" w14:textId="77777777" w:rsidR="00121E80" w:rsidRDefault="00121E80">
            <w:pPr>
              <w:rPr>
                <w:rFonts w:ascii="Times New Roman" w:hAnsi="Times New Roman"/>
                <w:sz w:val="28"/>
              </w:rPr>
            </w:pPr>
          </w:p>
        </w:tc>
      </w:tr>
      <w:tr w:rsidR="00121E80" w14:paraId="3D73C7B2" w14:textId="77777777" w:rsidTr="00895ED7">
        <w:tc>
          <w:tcPr>
            <w:tcW w:w="1616" w:type="dxa"/>
          </w:tcPr>
          <w:p w14:paraId="266D68E5" w14:textId="0C1C13AC" w:rsidR="00121E80" w:rsidRDefault="00DE0A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23,24,</w:t>
            </w:r>
          </w:p>
        </w:tc>
        <w:tc>
          <w:tcPr>
            <w:tcW w:w="5052" w:type="dxa"/>
          </w:tcPr>
          <w:p w14:paraId="4E5DEBFD" w14:textId="77777777" w:rsidR="00121E80" w:rsidRDefault="0046178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 знаний (тестирование) и практическая работа.</w:t>
            </w:r>
          </w:p>
        </w:tc>
        <w:tc>
          <w:tcPr>
            <w:tcW w:w="1297" w:type="dxa"/>
          </w:tcPr>
          <w:p w14:paraId="043317BD" w14:textId="7329BC9F" w:rsidR="00121E80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6" w:type="dxa"/>
          </w:tcPr>
          <w:p w14:paraId="3722646F" w14:textId="77777777" w:rsidR="00121E80" w:rsidRDefault="00121E80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4EC1F99E" w14:textId="77777777" w:rsidTr="00895ED7">
        <w:tc>
          <w:tcPr>
            <w:tcW w:w="1616" w:type="dxa"/>
          </w:tcPr>
          <w:p w14:paraId="1DC0DB8C" w14:textId="78EFA5A1" w:rsidR="00A0285E" w:rsidRDefault="00DE0A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25,26,27</w:t>
            </w:r>
          </w:p>
        </w:tc>
        <w:tc>
          <w:tcPr>
            <w:tcW w:w="5052" w:type="dxa"/>
          </w:tcPr>
          <w:p w14:paraId="0AB34236" w14:textId="77777777" w:rsidR="00A0285E" w:rsidRDefault="00A0285E">
            <w:pPr>
              <w:rPr>
                <w:rFonts w:ascii="Times New Roman" w:hAnsi="Times New Roman"/>
                <w:sz w:val="28"/>
                <w:highlight w:val="white"/>
              </w:rPr>
            </w:pPr>
          </w:p>
          <w:p w14:paraId="19FFB583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Безопасное поведение на водоемах в различных условиях.</w:t>
            </w:r>
          </w:p>
        </w:tc>
        <w:tc>
          <w:tcPr>
            <w:tcW w:w="1297" w:type="dxa"/>
          </w:tcPr>
          <w:p w14:paraId="7FDAFB75" w14:textId="23360A29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06" w:type="dxa"/>
          </w:tcPr>
          <w:p w14:paraId="0EEDAAE6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5AF4A5FD" w14:textId="77777777" w:rsidTr="00895ED7">
        <w:tc>
          <w:tcPr>
            <w:tcW w:w="1616" w:type="dxa"/>
          </w:tcPr>
          <w:p w14:paraId="029207DB" w14:textId="24C1A0B5" w:rsidR="00A0285E" w:rsidRDefault="00DE0A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28,29,30</w:t>
            </w:r>
          </w:p>
        </w:tc>
        <w:tc>
          <w:tcPr>
            <w:tcW w:w="5052" w:type="dxa"/>
          </w:tcPr>
          <w:p w14:paraId="37440DCA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Безопасный отдых на водоемах.</w:t>
            </w:r>
          </w:p>
        </w:tc>
        <w:tc>
          <w:tcPr>
            <w:tcW w:w="1297" w:type="dxa"/>
          </w:tcPr>
          <w:p w14:paraId="48D1BED3" w14:textId="6B309E09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06" w:type="dxa"/>
          </w:tcPr>
          <w:p w14:paraId="31927739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74C75D75" w14:textId="77777777" w:rsidTr="00895ED7">
        <w:tc>
          <w:tcPr>
            <w:tcW w:w="1616" w:type="dxa"/>
          </w:tcPr>
          <w:p w14:paraId="7690C468" w14:textId="314F872D" w:rsidR="00A0285E" w:rsidRDefault="00DE0A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30,31,32,33</w:t>
            </w:r>
          </w:p>
        </w:tc>
        <w:tc>
          <w:tcPr>
            <w:tcW w:w="5052" w:type="dxa"/>
          </w:tcPr>
          <w:p w14:paraId="2ACBC065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Оказание первой помощи, </w:t>
            </w:r>
            <w:proofErr w:type="gramStart"/>
            <w:r>
              <w:rPr>
                <w:rFonts w:ascii="Times New Roman" w:hAnsi="Times New Roman"/>
                <w:sz w:val="28"/>
                <w:highlight w:val="white"/>
              </w:rPr>
              <w:t>терпящим</w:t>
            </w:r>
            <w:proofErr w:type="gramEnd"/>
            <w:r>
              <w:rPr>
                <w:rFonts w:ascii="Times New Roman" w:hAnsi="Times New Roman"/>
                <w:sz w:val="28"/>
                <w:highlight w:val="white"/>
              </w:rPr>
              <w:t xml:space="preserve"> бедствие на воде.</w:t>
            </w:r>
          </w:p>
        </w:tc>
        <w:tc>
          <w:tcPr>
            <w:tcW w:w="1297" w:type="dxa"/>
          </w:tcPr>
          <w:p w14:paraId="65A0AAD8" w14:textId="432BA2A0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06" w:type="dxa"/>
          </w:tcPr>
          <w:p w14:paraId="5FC71D99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23DA32C9" w14:textId="77777777" w:rsidTr="00895ED7">
        <w:tc>
          <w:tcPr>
            <w:tcW w:w="1616" w:type="dxa"/>
          </w:tcPr>
          <w:p w14:paraId="1F593A68" w14:textId="256EAA5C" w:rsidR="00A0285E" w:rsidRDefault="00DE0A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34,35</w:t>
            </w:r>
          </w:p>
        </w:tc>
        <w:tc>
          <w:tcPr>
            <w:tcW w:w="5052" w:type="dxa"/>
          </w:tcPr>
          <w:p w14:paraId="3D2266A6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Практическая работа по оказанию первой помощи.</w:t>
            </w:r>
          </w:p>
        </w:tc>
        <w:tc>
          <w:tcPr>
            <w:tcW w:w="1297" w:type="dxa"/>
          </w:tcPr>
          <w:p w14:paraId="6BC8B0FD" w14:textId="7C0AA86A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6" w:type="dxa"/>
          </w:tcPr>
          <w:p w14:paraId="0D3ACD14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7B16E4C3" w14:textId="77777777" w:rsidTr="00895ED7">
        <w:tc>
          <w:tcPr>
            <w:tcW w:w="1616" w:type="dxa"/>
          </w:tcPr>
          <w:p w14:paraId="04DB1D8B" w14:textId="22756490" w:rsidR="00A0285E" w:rsidRDefault="00DE0A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36,37,38,39</w:t>
            </w:r>
          </w:p>
        </w:tc>
        <w:tc>
          <w:tcPr>
            <w:tcW w:w="5052" w:type="dxa"/>
          </w:tcPr>
          <w:p w14:paraId="65090CC6" w14:textId="77777777" w:rsidR="00A0285E" w:rsidRDefault="00A0285E">
            <w:pPr>
              <w:rPr>
                <w:rFonts w:ascii="Times New Roman" w:hAnsi="Times New Roman"/>
                <w:sz w:val="28"/>
                <w:highlight w:val="white"/>
              </w:rPr>
            </w:pPr>
          </w:p>
          <w:p w14:paraId="273BF95F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Загрязнение окружающей природной среды и здоровья человека.</w:t>
            </w:r>
          </w:p>
        </w:tc>
        <w:tc>
          <w:tcPr>
            <w:tcW w:w="1297" w:type="dxa"/>
          </w:tcPr>
          <w:p w14:paraId="55268D1C" w14:textId="3FEBF7F9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06" w:type="dxa"/>
          </w:tcPr>
          <w:p w14:paraId="43003C52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6B6073D2" w14:textId="77777777" w:rsidTr="00895ED7">
        <w:tc>
          <w:tcPr>
            <w:tcW w:w="1616" w:type="dxa"/>
          </w:tcPr>
          <w:p w14:paraId="3852F7EA" w14:textId="4C051D79" w:rsidR="00A0285E" w:rsidRDefault="00DE0A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40,41,42,43</w:t>
            </w:r>
          </w:p>
        </w:tc>
        <w:tc>
          <w:tcPr>
            <w:tcW w:w="5052" w:type="dxa"/>
          </w:tcPr>
          <w:p w14:paraId="61FD9536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1297" w:type="dxa"/>
          </w:tcPr>
          <w:p w14:paraId="58522437" w14:textId="5A94E2E6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06" w:type="dxa"/>
          </w:tcPr>
          <w:p w14:paraId="62442586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52F39CDF" w14:textId="77777777" w:rsidTr="00895ED7">
        <w:trPr>
          <w:trHeight w:val="184"/>
        </w:trPr>
        <w:tc>
          <w:tcPr>
            <w:tcW w:w="1616" w:type="dxa"/>
          </w:tcPr>
          <w:p w14:paraId="6E483FF0" w14:textId="7E9F88ED" w:rsidR="00A0285E" w:rsidRDefault="00DE0A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44,45</w:t>
            </w:r>
          </w:p>
        </w:tc>
        <w:tc>
          <w:tcPr>
            <w:tcW w:w="5052" w:type="dxa"/>
          </w:tcPr>
          <w:p w14:paraId="64C9D5BE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 знаний (тестирование).</w:t>
            </w:r>
          </w:p>
        </w:tc>
        <w:tc>
          <w:tcPr>
            <w:tcW w:w="1297" w:type="dxa"/>
          </w:tcPr>
          <w:p w14:paraId="2E19C818" w14:textId="1CD16A6C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6" w:type="dxa"/>
          </w:tcPr>
          <w:p w14:paraId="2E1E140A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0E9582C7" w14:textId="77777777" w:rsidTr="00895ED7">
        <w:trPr>
          <w:trHeight w:val="134"/>
        </w:trPr>
        <w:tc>
          <w:tcPr>
            <w:tcW w:w="1616" w:type="dxa"/>
          </w:tcPr>
          <w:p w14:paraId="66D5FDA9" w14:textId="3565B27B" w:rsidR="00A0285E" w:rsidRDefault="005915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46,47,48,49</w:t>
            </w:r>
          </w:p>
        </w:tc>
        <w:tc>
          <w:tcPr>
            <w:tcW w:w="5052" w:type="dxa"/>
          </w:tcPr>
          <w:p w14:paraId="3A7136C1" w14:textId="77777777" w:rsidR="00A0285E" w:rsidRDefault="00A0285E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Классификация чрезвычайных ситуаций техногенного характера.</w:t>
            </w:r>
          </w:p>
        </w:tc>
        <w:tc>
          <w:tcPr>
            <w:tcW w:w="1297" w:type="dxa"/>
          </w:tcPr>
          <w:p w14:paraId="244E5558" w14:textId="2E80C5FF" w:rsidR="00A0285E" w:rsidRDefault="005915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06" w:type="dxa"/>
          </w:tcPr>
          <w:p w14:paraId="6C2CD287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7387A327" w14:textId="77777777" w:rsidTr="00895ED7">
        <w:tc>
          <w:tcPr>
            <w:tcW w:w="1616" w:type="dxa"/>
          </w:tcPr>
          <w:p w14:paraId="18C6B7FB" w14:textId="515BF8B5" w:rsidR="00A0285E" w:rsidRDefault="005915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50,51,52</w:t>
            </w:r>
          </w:p>
        </w:tc>
        <w:tc>
          <w:tcPr>
            <w:tcW w:w="5052" w:type="dxa"/>
          </w:tcPr>
          <w:p w14:paraId="1A8CC7B1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Аварии на радиационных объектах и их возможные последствия.</w:t>
            </w:r>
          </w:p>
        </w:tc>
        <w:tc>
          <w:tcPr>
            <w:tcW w:w="1297" w:type="dxa"/>
          </w:tcPr>
          <w:p w14:paraId="25D58AEC" w14:textId="1FF97E1B" w:rsidR="00A0285E" w:rsidRDefault="005915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06" w:type="dxa"/>
          </w:tcPr>
          <w:p w14:paraId="0C3F4D5D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2C8B7ED5" w14:textId="77777777" w:rsidTr="00895ED7">
        <w:tc>
          <w:tcPr>
            <w:tcW w:w="1616" w:type="dxa"/>
          </w:tcPr>
          <w:p w14:paraId="358AFC1D" w14:textId="4BA09D4E" w:rsidR="00A0285E" w:rsidRDefault="005915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53,54,55</w:t>
            </w:r>
          </w:p>
        </w:tc>
        <w:tc>
          <w:tcPr>
            <w:tcW w:w="5052" w:type="dxa"/>
          </w:tcPr>
          <w:p w14:paraId="2FF6C292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Аварии на химических опасных объектах и их возможные последствия.</w:t>
            </w:r>
          </w:p>
        </w:tc>
        <w:tc>
          <w:tcPr>
            <w:tcW w:w="1297" w:type="dxa"/>
          </w:tcPr>
          <w:p w14:paraId="2893334E" w14:textId="409877D5" w:rsidR="00A0285E" w:rsidRDefault="005915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06" w:type="dxa"/>
          </w:tcPr>
          <w:p w14:paraId="32241021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49189742" w14:textId="77777777" w:rsidTr="00895ED7">
        <w:tc>
          <w:tcPr>
            <w:tcW w:w="1616" w:type="dxa"/>
          </w:tcPr>
          <w:p w14:paraId="7E8D77BC" w14:textId="19C724B3" w:rsidR="00A0285E" w:rsidRDefault="00591579" w:rsidP="005915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56,57,58,59,</w:t>
            </w:r>
          </w:p>
        </w:tc>
        <w:tc>
          <w:tcPr>
            <w:tcW w:w="5052" w:type="dxa"/>
          </w:tcPr>
          <w:p w14:paraId="143756A5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Аварии на гидротехнических сооружениях и их последствия.</w:t>
            </w:r>
          </w:p>
        </w:tc>
        <w:tc>
          <w:tcPr>
            <w:tcW w:w="1297" w:type="dxa"/>
          </w:tcPr>
          <w:p w14:paraId="2A03A86C" w14:textId="2E52AB19" w:rsidR="00A0285E" w:rsidRDefault="005915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06" w:type="dxa"/>
          </w:tcPr>
          <w:p w14:paraId="6960FEB7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0C303D43" w14:textId="77777777" w:rsidTr="00895ED7">
        <w:tc>
          <w:tcPr>
            <w:tcW w:w="1616" w:type="dxa"/>
          </w:tcPr>
          <w:p w14:paraId="4F6FA494" w14:textId="0DFA7892" w:rsidR="00A0285E" w:rsidRDefault="005915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60,61,62,63</w:t>
            </w:r>
          </w:p>
        </w:tc>
        <w:tc>
          <w:tcPr>
            <w:tcW w:w="5052" w:type="dxa"/>
          </w:tcPr>
          <w:p w14:paraId="0909A74C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 знаний (тестирование).</w:t>
            </w:r>
          </w:p>
        </w:tc>
        <w:tc>
          <w:tcPr>
            <w:tcW w:w="1297" w:type="dxa"/>
          </w:tcPr>
          <w:p w14:paraId="5263C6CE" w14:textId="600BEBA4" w:rsidR="00A0285E" w:rsidRDefault="005915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06" w:type="dxa"/>
          </w:tcPr>
          <w:p w14:paraId="58CEAF84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449D5B51" w14:textId="77777777" w:rsidTr="00895ED7">
        <w:tc>
          <w:tcPr>
            <w:tcW w:w="1616" w:type="dxa"/>
          </w:tcPr>
          <w:p w14:paraId="31AAF2CE" w14:textId="09281E65" w:rsidR="00A0285E" w:rsidRDefault="005915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5052" w:type="dxa"/>
          </w:tcPr>
          <w:p w14:paraId="06319CE9" w14:textId="77777777" w:rsidR="00A0285E" w:rsidRDefault="00A0285E">
            <w:pPr>
              <w:rPr>
                <w:rFonts w:ascii="Times New Roman" w:hAnsi="Times New Roman"/>
                <w:sz w:val="28"/>
                <w:highlight w:val="white"/>
              </w:rPr>
            </w:pPr>
          </w:p>
          <w:p w14:paraId="385D427A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Обеспечение радиационной безопасности населения.</w:t>
            </w:r>
          </w:p>
        </w:tc>
        <w:tc>
          <w:tcPr>
            <w:tcW w:w="1297" w:type="dxa"/>
          </w:tcPr>
          <w:p w14:paraId="6EDF715D" w14:textId="2AF3D31A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06" w:type="dxa"/>
          </w:tcPr>
          <w:p w14:paraId="0D0CF19A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3F2A7875" w14:textId="77777777" w:rsidTr="00895ED7">
        <w:tc>
          <w:tcPr>
            <w:tcW w:w="1616" w:type="dxa"/>
          </w:tcPr>
          <w:p w14:paraId="63C4F902" w14:textId="647CBDF7" w:rsidR="00A0285E" w:rsidRDefault="005915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5052" w:type="dxa"/>
          </w:tcPr>
          <w:p w14:paraId="16919F9D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Обеспечение химической защиты населения.</w:t>
            </w:r>
          </w:p>
        </w:tc>
        <w:tc>
          <w:tcPr>
            <w:tcW w:w="1297" w:type="dxa"/>
          </w:tcPr>
          <w:p w14:paraId="6BA5145D" w14:textId="66F65FB0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06" w:type="dxa"/>
          </w:tcPr>
          <w:p w14:paraId="370B14D1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0B47AE9C" w14:textId="77777777" w:rsidTr="00895ED7">
        <w:tc>
          <w:tcPr>
            <w:tcW w:w="1616" w:type="dxa"/>
          </w:tcPr>
          <w:p w14:paraId="5B5BF4DF" w14:textId="0139951A" w:rsidR="00A0285E" w:rsidRDefault="00DB3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66,67</w:t>
            </w:r>
          </w:p>
        </w:tc>
        <w:tc>
          <w:tcPr>
            <w:tcW w:w="5052" w:type="dxa"/>
          </w:tcPr>
          <w:p w14:paraId="71CDFD14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Обеспечение защиты от последствий </w:t>
            </w: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аварий на гидротехнических сооружениях.</w:t>
            </w:r>
          </w:p>
        </w:tc>
        <w:tc>
          <w:tcPr>
            <w:tcW w:w="1297" w:type="dxa"/>
          </w:tcPr>
          <w:p w14:paraId="0672E1F4" w14:textId="6D21640D" w:rsidR="00A0285E" w:rsidRDefault="005915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1606" w:type="dxa"/>
          </w:tcPr>
          <w:p w14:paraId="00530085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483EB823" w14:textId="77777777" w:rsidTr="00895ED7">
        <w:tc>
          <w:tcPr>
            <w:tcW w:w="1616" w:type="dxa"/>
          </w:tcPr>
          <w:p w14:paraId="5802444E" w14:textId="71E62CE8" w:rsidR="00A0285E" w:rsidRDefault="00DB3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68</w:t>
            </w:r>
          </w:p>
        </w:tc>
        <w:tc>
          <w:tcPr>
            <w:tcW w:w="5052" w:type="dxa"/>
          </w:tcPr>
          <w:p w14:paraId="6A033DF0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 знаний (тестирование).</w:t>
            </w:r>
          </w:p>
        </w:tc>
        <w:tc>
          <w:tcPr>
            <w:tcW w:w="1297" w:type="dxa"/>
          </w:tcPr>
          <w:p w14:paraId="196C1A66" w14:textId="1A08BEAD" w:rsidR="00A0285E" w:rsidRDefault="005915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06" w:type="dxa"/>
          </w:tcPr>
          <w:p w14:paraId="633D7858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105A3FE1" w14:textId="77777777" w:rsidTr="00895ED7">
        <w:tc>
          <w:tcPr>
            <w:tcW w:w="1616" w:type="dxa"/>
          </w:tcPr>
          <w:p w14:paraId="292AED55" w14:textId="17BB9A0A" w:rsidR="00A0285E" w:rsidRDefault="00DB3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69,70</w:t>
            </w:r>
          </w:p>
        </w:tc>
        <w:tc>
          <w:tcPr>
            <w:tcW w:w="5052" w:type="dxa"/>
          </w:tcPr>
          <w:p w14:paraId="6EDFAED1" w14:textId="77777777" w:rsidR="00A0285E" w:rsidRDefault="00A0285E">
            <w:pPr>
              <w:rPr>
                <w:rFonts w:ascii="Times New Roman" w:hAnsi="Times New Roman"/>
                <w:sz w:val="28"/>
                <w:highlight w:val="white"/>
              </w:rPr>
            </w:pPr>
          </w:p>
          <w:p w14:paraId="16427912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1297" w:type="dxa"/>
          </w:tcPr>
          <w:p w14:paraId="0EED6781" w14:textId="5A49B83B" w:rsidR="00A0285E" w:rsidRDefault="005915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6" w:type="dxa"/>
          </w:tcPr>
          <w:p w14:paraId="44A88745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3E4C789C" w14:textId="77777777" w:rsidTr="00895ED7">
        <w:tc>
          <w:tcPr>
            <w:tcW w:w="1616" w:type="dxa"/>
          </w:tcPr>
          <w:p w14:paraId="71515E19" w14:textId="2E885985" w:rsidR="00A0285E" w:rsidRDefault="00DB3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71,72</w:t>
            </w:r>
          </w:p>
        </w:tc>
        <w:tc>
          <w:tcPr>
            <w:tcW w:w="5052" w:type="dxa"/>
          </w:tcPr>
          <w:p w14:paraId="5993CA3C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Эвакуация населения.</w:t>
            </w:r>
          </w:p>
        </w:tc>
        <w:tc>
          <w:tcPr>
            <w:tcW w:w="1297" w:type="dxa"/>
          </w:tcPr>
          <w:p w14:paraId="15C24208" w14:textId="42CCF60B" w:rsidR="00A0285E" w:rsidRDefault="005915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6" w:type="dxa"/>
          </w:tcPr>
          <w:p w14:paraId="586BE567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5603DC2A" w14:textId="77777777" w:rsidTr="00895ED7">
        <w:tc>
          <w:tcPr>
            <w:tcW w:w="1616" w:type="dxa"/>
          </w:tcPr>
          <w:p w14:paraId="16BBCA7F" w14:textId="57AF0880" w:rsidR="00A0285E" w:rsidRDefault="00DB3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73,74</w:t>
            </w:r>
          </w:p>
        </w:tc>
        <w:tc>
          <w:tcPr>
            <w:tcW w:w="5052" w:type="dxa"/>
          </w:tcPr>
          <w:p w14:paraId="3D542B1A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Мероприятия по инженерной защите населения от чрезвычайных ситуаций техногенного характера.</w:t>
            </w:r>
          </w:p>
        </w:tc>
        <w:tc>
          <w:tcPr>
            <w:tcW w:w="1297" w:type="dxa"/>
          </w:tcPr>
          <w:p w14:paraId="61064A6D" w14:textId="6288E6ED" w:rsidR="00A0285E" w:rsidRDefault="005915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6" w:type="dxa"/>
          </w:tcPr>
          <w:p w14:paraId="49622A76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4561438E" w14:textId="77777777" w:rsidTr="00895ED7">
        <w:tc>
          <w:tcPr>
            <w:tcW w:w="1616" w:type="dxa"/>
          </w:tcPr>
          <w:p w14:paraId="6D22154A" w14:textId="32EACB4F" w:rsidR="00A0285E" w:rsidRDefault="00DB3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5052" w:type="dxa"/>
          </w:tcPr>
          <w:p w14:paraId="4F97B683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 знаний (тестирование).</w:t>
            </w:r>
          </w:p>
        </w:tc>
        <w:tc>
          <w:tcPr>
            <w:tcW w:w="1297" w:type="dxa"/>
          </w:tcPr>
          <w:p w14:paraId="0A419889" w14:textId="32E98737" w:rsidR="00A0285E" w:rsidRDefault="005915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06" w:type="dxa"/>
          </w:tcPr>
          <w:p w14:paraId="11856430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1D2BF9AF" w14:textId="77777777" w:rsidTr="00895ED7">
        <w:tc>
          <w:tcPr>
            <w:tcW w:w="1616" w:type="dxa"/>
          </w:tcPr>
          <w:p w14:paraId="3F696851" w14:textId="740F70DF" w:rsidR="00A0285E" w:rsidRDefault="00DB3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  <w:tc>
          <w:tcPr>
            <w:tcW w:w="5052" w:type="dxa"/>
          </w:tcPr>
          <w:p w14:paraId="49D3BB13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  <w:p w14:paraId="5ABCA4F6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Здоровье как основная ценность человека.</w:t>
            </w:r>
          </w:p>
        </w:tc>
        <w:tc>
          <w:tcPr>
            <w:tcW w:w="1297" w:type="dxa"/>
          </w:tcPr>
          <w:p w14:paraId="3FEE9A5A" w14:textId="4C1A110D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06" w:type="dxa"/>
          </w:tcPr>
          <w:p w14:paraId="3FA44D08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11D776E5" w14:textId="77777777" w:rsidTr="00895ED7">
        <w:tc>
          <w:tcPr>
            <w:tcW w:w="1616" w:type="dxa"/>
          </w:tcPr>
          <w:p w14:paraId="3B1676E1" w14:textId="4EE2D1B9" w:rsidR="00A0285E" w:rsidRDefault="00DB3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77,78</w:t>
            </w:r>
          </w:p>
        </w:tc>
        <w:tc>
          <w:tcPr>
            <w:tcW w:w="5052" w:type="dxa"/>
          </w:tcPr>
          <w:p w14:paraId="67DB7A71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Индивидуальное здоровье человека, его физическая, духовная и социальная сущность.</w:t>
            </w:r>
          </w:p>
        </w:tc>
        <w:tc>
          <w:tcPr>
            <w:tcW w:w="1297" w:type="dxa"/>
          </w:tcPr>
          <w:p w14:paraId="69F51FAF" w14:textId="1F0D0268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6" w:type="dxa"/>
          </w:tcPr>
          <w:p w14:paraId="7BCD6638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6EE3D08E" w14:textId="77777777" w:rsidTr="00895ED7">
        <w:tc>
          <w:tcPr>
            <w:tcW w:w="1616" w:type="dxa"/>
          </w:tcPr>
          <w:p w14:paraId="11F8EF1C" w14:textId="2B06DF9E" w:rsidR="00A0285E" w:rsidRDefault="00DB3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79,80</w:t>
            </w:r>
          </w:p>
        </w:tc>
        <w:tc>
          <w:tcPr>
            <w:tcW w:w="5052" w:type="dxa"/>
          </w:tcPr>
          <w:p w14:paraId="15F9B654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Репродуктивное здоровье - составляющая здоровья человека и общества.</w:t>
            </w:r>
          </w:p>
        </w:tc>
        <w:tc>
          <w:tcPr>
            <w:tcW w:w="1297" w:type="dxa"/>
          </w:tcPr>
          <w:p w14:paraId="27D46DFD" w14:textId="51220BB9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6" w:type="dxa"/>
          </w:tcPr>
          <w:p w14:paraId="1B8C429A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4C5FE0D5" w14:textId="77777777" w:rsidTr="00895ED7">
        <w:tc>
          <w:tcPr>
            <w:tcW w:w="1616" w:type="dxa"/>
          </w:tcPr>
          <w:p w14:paraId="34C4C3C9" w14:textId="607F1549" w:rsidR="00A0285E" w:rsidRDefault="00DB3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81,82</w:t>
            </w:r>
          </w:p>
        </w:tc>
        <w:tc>
          <w:tcPr>
            <w:tcW w:w="5052" w:type="dxa"/>
          </w:tcPr>
          <w:p w14:paraId="7B97B495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297" w:type="dxa"/>
          </w:tcPr>
          <w:p w14:paraId="05F7ABAC" w14:textId="22289E09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6" w:type="dxa"/>
          </w:tcPr>
          <w:p w14:paraId="09819C8F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7977BFA0" w14:textId="77777777" w:rsidTr="00895ED7">
        <w:tc>
          <w:tcPr>
            <w:tcW w:w="1616" w:type="dxa"/>
          </w:tcPr>
          <w:p w14:paraId="15411EC7" w14:textId="763072A3" w:rsidR="00A0285E" w:rsidRDefault="00DB3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83,84</w:t>
            </w:r>
          </w:p>
        </w:tc>
        <w:tc>
          <w:tcPr>
            <w:tcW w:w="5052" w:type="dxa"/>
          </w:tcPr>
          <w:p w14:paraId="7E467222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Здоровый образ жизни и профилактика основных неинфекционных заболеваний.</w:t>
            </w:r>
          </w:p>
        </w:tc>
        <w:tc>
          <w:tcPr>
            <w:tcW w:w="1297" w:type="dxa"/>
          </w:tcPr>
          <w:p w14:paraId="6F958B3E" w14:textId="0B439358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6" w:type="dxa"/>
          </w:tcPr>
          <w:p w14:paraId="570BC454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7A1E2BE5" w14:textId="77777777" w:rsidTr="00895ED7">
        <w:tc>
          <w:tcPr>
            <w:tcW w:w="1616" w:type="dxa"/>
          </w:tcPr>
          <w:p w14:paraId="01FF59A9" w14:textId="0BF7FA81" w:rsidR="00A0285E" w:rsidRDefault="00DB3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w="5052" w:type="dxa"/>
          </w:tcPr>
          <w:p w14:paraId="3C1F57AD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Вредные привычки их влияние на здоровье.</w:t>
            </w:r>
          </w:p>
        </w:tc>
        <w:tc>
          <w:tcPr>
            <w:tcW w:w="1297" w:type="dxa"/>
          </w:tcPr>
          <w:p w14:paraId="197352EE" w14:textId="3A7842CD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06" w:type="dxa"/>
          </w:tcPr>
          <w:p w14:paraId="78413F16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62926FDF" w14:textId="77777777" w:rsidTr="00895ED7">
        <w:trPr>
          <w:trHeight w:val="134"/>
        </w:trPr>
        <w:tc>
          <w:tcPr>
            <w:tcW w:w="1616" w:type="dxa"/>
          </w:tcPr>
          <w:p w14:paraId="7286E899" w14:textId="0464CB2E" w:rsidR="00A0285E" w:rsidRDefault="00DB3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86,87</w:t>
            </w:r>
          </w:p>
        </w:tc>
        <w:tc>
          <w:tcPr>
            <w:tcW w:w="5052" w:type="dxa"/>
          </w:tcPr>
          <w:p w14:paraId="3C9631E3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 знаний (тестирование).</w:t>
            </w:r>
          </w:p>
        </w:tc>
        <w:tc>
          <w:tcPr>
            <w:tcW w:w="1297" w:type="dxa"/>
          </w:tcPr>
          <w:p w14:paraId="6904B87D" w14:textId="32A7964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6" w:type="dxa"/>
          </w:tcPr>
          <w:p w14:paraId="75268A3E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2E9706CA" w14:textId="77777777" w:rsidTr="00895ED7">
        <w:trPr>
          <w:trHeight w:val="134"/>
        </w:trPr>
        <w:tc>
          <w:tcPr>
            <w:tcW w:w="1616" w:type="dxa"/>
          </w:tcPr>
          <w:p w14:paraId="26DAA7E3" w14:textId="7DEACD82" w:rsidR="00A0285E" w:rsidRDefault="00DB3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88,89</w:t>
            </w:r>
          </w:p>
        </w:tc>
        <w:tc>
          <w:tcPr>
            <w:tcW w:w="5052" w:type="dxa"/>
          </w:tcPr>
          <w:p w14:paraId="2D677C31" w14:textId="77777777" w:rsidR="00A0285E" w:rsidRDefault="00A0285E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Основы оказания первой помощи.</w:t>
            </w:r>
          </w:p>
        </w:tc>
        <w:tc>
          <w:tcPr>
            <w:tcW w:w="1297" w:type="dxa"/>
          </w:tcPr>
          <w:p w14:paraId="76143DA3" w14:textId="623CF988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6" w:type="dxa"/>
          </w:tcPr>
          <w:p w14:paraId="018D8E41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4F19F381" w14:textId="77777777" w:rsidTr="00895ED7">
        <w:trPr>
          <w:trHeight w:val="138"/>
        </w:trPr>
        <w:tc>
          <w:tcPr>
            <w:tcW w:w="1616" w:type="dxa"/>
          </w:tcPr>
          <w:p w14:paraId="72EC4F8B" w14:textId="005403D5" w:rsidR="00A0285E" w:rsidRDefault="00DB3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90,91</w:t>
            </w:r>
          </w:p>
        </w:tc>
        <w:tc>
          <w:tcPr>
            <w:tcW w:w="5052" w:type="dxa"/>
          </w:tcPr>
          <w:p w14:paraId="6EB47CDE" w14:textId="77777777" w:rsidR="00A0285E" w:rsidRDefault="00A0285E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Первая помощь при наружном и внутреннем кровотечении.</w:t>
            </w:r>
          </w:p>
        </w:tc>
        <w:tc>
          <w:tcPr>
            <w:tcW w:w="1297" w:type="dxa"/>
          </w:tcPr>
          <w:p w14:paraId="1D275280" w14:textId="583DCB25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6" w:type="dxa"/>
          </w:tcPr>
          <w:p w14:paraId="0894CA1A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258AB1C1" w14:textId="77777777" w:rsidTr="00895ED7">
        <w:trPr>
          <w:trHeight w:val="138"/>
        </w:trPr>
        <w:tc>
          <w:tcPr>
            <w:tcW w:w="1616" w:type="dxa"/>
          </w:tcPr>
          <w:p w14:paraId="319F6E36" w14:textId="0AD04FC5" w:rsidR="00A0285E" w:rsidRDefault="00DB3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92,93</w:t>
            </w:r>
          </w:p>
        </w:tc>
        <w:tc>
          <w:tcPr>
            <w:tcW w:w="5052" w:type="dxa"/>
          </w:tcPr>
          <w:p w14:paraId="4C53D8FF" w14:textId="77777777" w:rsidR="00A0285E" w:rsidRDefault="00A0285E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 знаний (тестирование).</w:t>
            </w:r>
          </w:p>
        </w:tc>
        <w:tc>
          <w:tcPr>
            <w:tcW w:w="1297" w:type="dxa"/>
          </w:tcPr>
          <w:p w14:paraId="47B87E23" w14:textId="55A72421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6" w:type="dxa"/>
          </w:tcPr>
          <w:p w14:paraId="0BCBD3D8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7EBDCE19" w14:textId="77777777" w:rsidTr="00895ED7">
        <w:trPr>
          <w:trHeight w:val="138"/>
        </w:trPr>
        <w:tc>
          <w:tcPr>
            <w:tcW w:w="1616" w:type="dxa"/>
          </w:tcPr>
          <w:p w14:paraId="54D1FA00" w14:textId="05F5295A" w:rsidR="00A0285E" w:rsidRDefault="00DB3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94,95</w:t>
            </w:r>
          </w:p>
        </w:tc>
        <w:tc>
          <w:tcPr>
            <w:tcW w:w="5052" w:type="dxa"/>
          </w:tcPr>
          <w:p w14:paraId="1670B761" w14:textId="77777777" w:rsidR="00A0285E" w:rsidRDefault="00A0285E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Извлечение инородного тела из верхних дыхательных путей (с практикумом).</w:t>
            </w:r>
          </w:p>
        </w:tc>
        <w:tc>
          <w:tcPr>
            <w:tcW w:w="1297" w:type="dxa"/>
          </w:tcPr>
          <w:p w14:paraId="7D37D4DC" w14:textId="0821F017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6" w:type="dxa"/>
          </w:tcPr>
          <w:p w14:paraId="61EDE6D8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59845ED1" w14:textId="77777777" w:rsidTr="00895ED7">
        <w:trPr>
          <w:trHeight w:val="87"/>
        </w:trPr>
        <w:tc>
          <w:tcPr>
            <w:tcW w:w="1616" w:type="dxa"/>
          </w:tcPr>
          <w:p w14:paraId="529888EC" w14:textId="46A457A4" w:rsidR="00A0285E" w:rsidRDefault="00DB3292" w:rsidP="00895ED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98,99</w:t>
            </w:r>
            <w:r w:rsidR="00895ED7">
              <w:rPr>
                <w:rFonts w:ascii="Times New Roman" w:hAnsi="Times New Roman"/>
                <w:sz w:val="28"/>
              </w:rPr>
              <w:t>,</w:t>
            </w:r>
          </w:p>
        </w:tc>
        <w:tc>
          <w:tcPr>
            <w:tcW w:w="5052" w:type="dxa"/>
          </w:tcPr>
          <w:p w14:paraId="40C998AE" w14:textId="77777777" w:rsidR="00A0285E" w:rsidRDefault="00A0285E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Первая помощь при ушибах и растяжениях, вывихах и переломах (с практикумом).</w:t>
            </w:r>
          </w:p>
        </w:tc>
        <w:tc>
          <w:tcPr>
            <w:tcW w:w="1297" w:type="dxa"/>
          </w:tcPr>
          <w:p w14:paraId="10F327FA" w14:textId="19045DA0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6" w:type="dxa"/>
          </w:tcPr>
          <w:p w14:paraId="5B515059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51349279" w14:textId="77777777" w:rsidTr="00895ED7">
        <w:trPr>
          <w:trHeight w:val="138"/>
        </w:trPr>
        <w:tc>
          <w:tcPr>
            <w:tcW w:w="1616" w:type="dxa"/>
          </w:tcPr>
          <w:p w14:paraId="463654C3" w14:textId="60D2CA9F" w:rsidR="00A0285E" w:rsidRPr="00895ED7" w:rsidRDefault="00895ED7">
            <w:pPr>
              <w:rPr>
                <w:rFonts w:ascii="Times New Roman" w:hAnsi="Times New Roman"/>
                <w:color w:val="auto"/>
                <w:sz w:val="28"/>
              </w:rPr>
            </w:pPr>
            <w:r w:rsidRPr="00895ED7">
              <w:rPr>
                <w:rFonts w:ascii="Times New Roman" w:hAnsi="Times New Roman"/>
                <w:color w:val="auto"/>
                <w:sz w:val="28"/>
              </w:rPr>
              <w:t>100-102</w:t>
            </w:r>
          </w:p>
        </w:tc>
        <w:tc>
          <w:tcPr>
            <w:tcW w:w="5052" w:type="dxa"/>
          </w:tcPr>
          <w:p w14:paraId="2D5E98B4" w14:textId="77777777" w:rsidR="00A0285E" w:rsidRDefault="00A0285E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Контроль знаний (тестирование).</w:t>
            </w:r>
          </w:p>
        </w:tc>
        <w:tc>
          <w:tcPr>
            <w:tcW w:w="1297" w:type="dxa"/>
          </w:tcPr>
          <w:p w14:paraId="2114FF65" w14:textId="5788909A" w:rsidR="00A0285E" w:rsidRDefault="00A028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06" w:type="dxa"/>
          </w:tcPr>
          <w:p w14:paraId="3D967C8A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  <w:tr w:rsidR="00A0285E" w14:paraId="00EDC87A" w14:textId="77777777" w:rsidTr="00895ED7">
        <w:trPr>
          <w:trHeight w:val="167"/>
        </w:trPr>
        <w:tc>
          <w:tcPr>
            <w:tcW w:w="1616" w:type="dxa"/>
            <w:tcBorders>
              <w:bottom w:val="single" w:sz="4" w:space="0" w:color="000000"/>
            </w:tcBorders>
          </w:tcPr>
          <w:p w14:paraId="68E40BB7" w14:textId="34566109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52" w:type="dxa"/>
            <w:tcBorders>
              <w:bottom w:val="single" w:sz="4" w:space="0" w:color="000000"/>
            </w:tcBorders>
          </w:tcPr>
          <w:p w14:paraId="0FA24A91" w14:textId="77777777" w:rsidR="00A0285E" w:rsidRPr="00DD6D65" w:rsidRDefault="00A0285E">
            <w:pPr>
              <w:rPr>
                <w:rFonts w:ascii="Times New Roman" w:hAnsi="Times New Roman"/>
                <w:color w:val="auto"/>
                <w:sz w:val="28"/>
                <w:highlight w:val="white"/>
              </w:rPr>
            </w:pPr>
          </w:p>
        </w:tc>
        <w:tc>
          <w:tcPr>
            <w:tcW w:w="1297" w:type="dxa"/>
          </w:tcPr>
          <w:p w14:paraId="60136368" w14:textId="77777777" w:rsidR="00A0285E" w:rsidRPr="00DD6D65" w:rsidRDefault="00A0285E">
            <w:pPr>
              <w:rPr>
                <w:rFonts w:ascii="Times New Roman" w:hAnsi="Times New Roman"/>
                <w:color w:val="auto"/>
                <w:sz w:val="28"/>
              </w:rPr>
            </w:pPr>
          </w:p>
          <w:p w14:paraId="62D9789A" w14:textId="59EBEDFD" w:rsidR="00A0285E" w:rsidRPr="00DD6D65" w:rsidRDefault="00A0285E">
            <w:pPr>
              <w:rPr>
                <w:rFonts w:ascii="Times New Roman" w:hAnsi="Times New Roman"/>
                <w:color w:val="auto"/>
                <w:sz w:val="28"/>
              </w:rPr>
            </w:pPr>
            <w:r w:rsidRPr="00DD6D65">
              <w:rPr>
                <w:rFonts w:ascii="Times New Roman" w:hAnsi="Times New Roman"/>
                <w:color w:val="auto"/>
                <w:sz w:val="28"/>
              </w:rPr>
              <w:t>102</w:t>
            </w:r>
          </w:p>
        </w:tc>
        <w:tc>
          <w:tcPr>
            <w:tcW w:w="1606" w:type="dxa"/>
          </w:tcPr>
          <w:p w14:paraId="4BF49465" w14:textId="77777777" w:rsidR="00A0285E" w:rsidRDefault="00A0285E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4B7615DA" w14:textId="0BBC3A1A" w:rsidR="00121E80" w:rsidRDefault="00121E80" w:rsidP="00E55C84">
      <w:pPr>
        <w:jc w:val="center"/>
        <w:rPr>
          <w:rFonts w:ascii="Times New Roman" w:hAnsi="Times New Roman"/>
          <w:sz w:val="28"/>
        </w:rPr>
      </w:pPr>
    </w:p>
    <w:sectPr w:rsidR="00121E80" w:rsidSect="00BF48F4">
      <w:footerReference w:type="default" r:id="rId9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3A5F1" w14:textId="77777777" w:rsidR="00E84FB8" w:rsidRDefault="00E84FB8">
      <w:pPr>
        <w:spacing w:after="0" w:line="240" w:lineRule="auto"/>
      </w:pPr>
      <w:r>
        <w:separator/>
      </w:r>
    </w:p>
  </w:endnote>
  <w:endnote w:type="continuationSeparator" w:id="0">
    <w:p w14:paraId="6E4709A4" w14:textId="77777777" w:rsidR="00E84FB8" w:rsidRDefault="00E8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C27EB" w14:textId="77777777" w:rsidR="00E84FB8" w:rsidRDefault="00E84F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9E7CD9">
      <w:rPr>
        <w:noProof/>
      </w:rPr>
      <w:t>20</w:t>
    </w:r>
    <w:r>
      <w:fldChar w:fldCharType="end"/>
    </w:r>
  </w:p>
  <w:p w14:paraId="2FF4042A" w14:textId="77777777" w:rsidR="00E84FB8" w:rsidRDefault="00E84FB8">
    <w:pPr>
      <w:pStyle w:val="af3"/>
      <w:jc w:val="right"/>
    </w:pPr>
  </w:p>
  <w:p w14:paraId="3F509606" w14:textId="77777777" w:rsidR="00E84FB8" w:rsidRDefault="00E84FB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F98F5" w14:textId="77777777" w:rsidR="00E84FB8" w:rsidRDefault="00E84FB8">
      <w:pPr>
        <w:spacing w:after="0" w:line="240" w:lineRule="auto"/>
      </w:pPr>
      <w:r>
        <w:separator/>
      </w:r>
    </w:p>
  </w:footnote>
  <w:footnote w:type="continuationSeparator" w:id="0">
    <w:p w14:paraId="6D9DD32C" w14:textId="77777777" w:rsidR="00E84FB8" w:rsidRDefault="00E8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7B3B"/>
    <w:multiLevelType w:val="multilevel"/>
    <w:tmpl w:val="959E3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E80"/>
    <w:rsid w:val="00015520"/>
    <w:rsid w:val="000A1E9C"/>
    <w:rsid w:val="00121E80"/>
    <w:rsid w:val="00362AB9"/>
    <w:rsid w:val="00461781"/>
    <w:rsid w:val="00591579"/>
    <w:rsid w:val="006F0EBC"/>
    <w:rsid w:val="008759D5"/>
    <w:rsid w:val="00895ED7"/>
    <w:rsid w:val="009E7CD9"/>
    <w:rsid w:val="00A0285E"/>
    <w:rsid w:val="00BF48F4"/>
    <w:rsid w:val="00DB3292"/>
    <w:rsid w:val="00DD6D65"/>
    <w:rsid w:val="00DE0AB8"/>
    <w:rsid w:val="00E55C84"/>
    <w:rsid w:val="00E8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D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0" w:after="0" w:line="240" w:lineRule="auto"/>
      <w:ind w:firstLine="360"/>
      <w:jc w:val="both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360" w:lineRule="auto"/>
      <w:ind w:left="480" w:right="400"/>
      <w:jc w:val="center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23">
    <w:name w:val="Body Text Indent 2"/>
    <w:basedOn w:val="a"/>
    <w:link w:val="24"/>
    <w:pPr>
      <w:tabs>
        <w:tab w:val="left" w:pos="1540"/>
      </w:tabs>
      <w:spacing w:after="0" w:line="240" w:lineRule="auto"/>
      <w:ind w:firstLine="720"/>
    </w:pPr>
    <w:rPr>
      <w:rFonts w:ascii="Times New Roman" w:hAnsi="Times New Roman"/>
      <w:sz w:val="32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3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paragraph" w:styleId="a3">
    <w:name w:val="Body Text"/>
    <w:basedOn w:val="a"/>
    <w:link w:val="a4"/>
    <w:pPr>
      <w:spacing w:after="120"/>
    </w:pPr>
    <w:rPr>
      <w:rFonts w:ascii="Calibri" w:hAnsi="Calibri"/>
    </w:rPr>
  </w:style>
  <w:style w:type="character" w:customStyle="1" w:styleId="a4">
    <w:name w:val="Основной текст Знак"/>
    <w:basedOn w:val="1"/>
    <w:link w:val="a3"/>
    <w:rPr>
      <w:rFonts w:ascii="Calibri" w:hAnsi="Calibri"/>
    </w:rPr>
  </w:style>
  <w:style w:type="character" w:customStyle="1" w:styleId="90">
    <w:name w:val="Заголовок 9 Знак"/>
    <w:basedOn w:val="1"/>
    <w:link w:val="9"/>
    <w:rPr>
      <w:rFonts w:ascii="Cambria" w:hAnsi="Cambria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5">
    <w:name w:val="Body Text Indent"/>
    <w:basedOn w:val="a"/>
    <w:link w:val="a6"/>
    <w:pPr>
      <w:spacing w:after="120"/>
      <w:ind w:left="283"/>
    </w:pPr>
    <w:rPr>
      <w:rFonts w:ascii="Calibri" w:hAnsi="Calibri"/>
    </w:rPr>
  </w:style>
  <w:style w:type="character" w:customStyle="1" w:styleId="a6">
    <w:name w:val="Основной текст с отступом Знак"/>
    <w:basedOn w:val="1"/>
    <w:link w:val="a5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b">
    <w:name w:val="ТАБЛИЦА"/>
    <w:next w:val="a"/>
    <w:link w:val="ac"/>
    <w:pPr>
      <w:spacing w:after="0" w:line="360" w:lineRule="auto"/>
    </w:pPr>
    <w:rPr>
      <w:rFonts w:ascii="Times New Roman" w:hAnsi="Times New Roman"/>
      <w:sz w:val="20"/>
    </w:rPr>
  </w:style>
  <w:style w:type="character" w:customStyle="1" w:styleId="ac">
    <w:name w:val="ТАБЛИЦА"/>
    <w:link w:val="ab"/>
    <w:rPr>
      <w:rFonts w:ascii="Times New Roman" w:hAnsi="Times New Roman"/>
      <w:color w:val="000000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d">
    <w:name w:val="No Spacing"/>
    <w:link w:val="ae"/>
    <w:pPr>
      <w:spacing w:after="0" w:line="240" w:lineRule="auto"/>
    </w:pPr>
  </w:style>
  <w:style w:type="character" w:customStyle="1" w:styleId="ae">
    <w:name w:val="Без интервала Знак"/>
    <w:link w:val="ad"/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">
    <w:name w:val="Normal (Web)"/>
    <w:basedOn w:val="a"/>
    <w:link w:val="a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4">
    <w:name w:val="Нижний колонтитул Знак"/>
    <w:basedOn w:val="1"/>
    <w:link w:val="af3"/>
    <w:rPr>
      <w:rFonts w:ascii="Calibri" w:hAnsi="Calibri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List Paragraph"/>
    <w:basedOn w:val="a"/>
    <w:link w:val="af6"/>
    <w:pPr>
      <w:spacing w:after="0"/>
      <w:ind w:left="720"/>
      <w:contextualSpacing/>
      <w:jc w:val="right"/>
    </w:pPr>
    <w:rPr>
      <w:rFonts w:ascii="Calibri" w:hAnsi="Calibri"/>
    </w:rPr>
  </w:style>
  <w:style w:type="character" w:customStyle="1" w:styleId="af6">
    <w:name w:val="Абзац списка Знак"/>
    <w:basedOn w:val="1"/>
    <w:link w:val="af5"/>
    <w:rPr>
      <w:rFonts w:ascii="Calibri" w:hAnsi="Calibri"/>
    </w:rPr>
  </w:style>
  <w:style w:type="paragraph" w:styleId="af7">
    <w:name w:val="Title"/>
    <w:basedOn w:val="a"/>
    <w:link w:val="af8"/>
    <w:uiPriority w:val="10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8">
    <w:name w:val="Название Знак"/>
    <w:basedOn w:val="1"/>
    <w:link w:val="af7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1"/>
    <w:link w:val="af9"/>
  </w:style>
  <w:style w:type="table" w:styleId="afb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20</Pages>
  <Words>3777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Викторовна</cp:lastModifiedBy>
  <cp:revision>11</cp:revision>
  <cp:lastPrinted>2021-10-25T08:30:00Z</cp:lastPrinted>
  <dcterms:created xsi:type="dcterms:W3CDTF">2021-03-12T11:49:00Z</dcterms:created>
  <dcterms:modified xsi:type="dcterms:W3CDTF">2024-01-11T05:54:00Z</dcterms:modified>
</cp:coreProperties>
</file>