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62" w:rsidRPr="00DA4047" w:rsidRDefault="00E16720" w:rsidP="00994562">
      <w:p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I:\точка роста\точка роста 2024 планы\Аникеева О.А\IMG_20240110_0020\IMG_20240110_002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очка роста\точка роста 2024 планы\Аникеева О.А\IMG_20240110_0020\IMG_20240110_0020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4562" w:rsidRDefault="00994562" w:rsidP="00994562">
      <w:p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sz w:val="28"/>
          <w:szCs w:val="28"/>
          <w:u w:val="single"/>
        </w:rPr>
      </w:pPr>
    </w:p>
    <w:p w:rsidR="00994562" w:rsidRDefault="00994562" w:rsidP="00994562">
      <w:p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sz w:val="28"/>
          <w:szCs w:val="28"/>
          <w:u w:val="single"/>
        </w:rPr>
      </w:pPr>
    </w:p>
    <w:p w:rsidR="007A6CCD" w:rsidRDefault="00507741" w:rsidP="00507741">
      <w:pPr>
        <w:pStyle w:val="20"/>
        <w:shd w:val="clear" w:color="auto" w:fill="auto"/>
        <w:spacing w:after="99" w:line="230" w:lineRule="exact"/>
        <w:ind w:firstLine="0"/>
        <w:jc w:val="left"/>
        <w:rPr>
          <w:rFonts w:ascii="Arial" w:eastAsia="Times New Roman" w:hAnsi="Arial" w:cs="Arial"/>
          <w:color w:val="111115"/>
          <w:sz w:val="48"/>
          <w:szCs w:val="48"/>
          <w:bdr w:val="none" w:sz="0" w:space="0" w:color="auto" w:frame="1"/>
          <w:lang w:eastAsia="ru-RU"/>
        </w:rPr>
      </w:pPr>
      <w:r>
        <w:rPr>
          <w:b w:val="0"/>
          <w:bCs w:val="0"/>
          <w:sz w:val="28"/>
          <w:szCs w:val="28"/>
        </w:rPr>
        <w:lastRenderedPageBreak/>
        <w:t xml:space="preserve">                                     </w:t>
      </w:r>
    </w:p>
    <w:p w:rsidR="00FD561E" w:rsidRPr="00456EF3" w:rsidRDefault="00FD561E" w:rsidP="00DA40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6EF3">
        <w:rPr>
          <w:rFonts w:ascii="Times New Roman" w:hAnsi="Times New Roman" w:cs="Times New Roman"/>
          <w:b/>
          <w:sz w:val="24"/>
          <w:szCs w:val="24"/>
        </w:rPr>
        <w:t>ПАСПОРТ ДОПОЛНИТЕЛЬНОЙ ОБЩЕОБРАЗОВАТЕЛЬНОЙ (ОБЩЕРАЗВИВАЮЩЕЙ) ПРОГРАММЫ</w:t>
      </w:r>
    </w:p>
    <w:tbl>
      <w:tblPr>
        <w:tblpPr w:leftFromText="180" w:rightFromText="180" w:vertAnchor="text" w:horzAnchor="margin" w:tblpXSpec="center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6435"/>
      </w:tblGrid>
      <w:tr w:rsidR="00FD561E" w:rsidRPr="00456EF3" w:rsidTr="008F6B8D">
        <w:trPr>
          <w:trHeight w:val="714"/>
        </w:trPr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910" w:type="dxa"/>
            <w:shd w:val="clear" w:color="auto" w:fill="auto"/>
          </w:tcPr>
          <w:p w:rsidR="00FD561E" w:rsidRPr="00456EF3" w:rsidRDefault="00FD561E" w:rsidP="00456EF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дополнительной общеобразовательной программы</w:t>
            </w:r>
          </w:p>
          <w:p w:rsidR="00FD561E" w:rsidRPr="00456EF3" w:rsidRDefault="00FD561E" w:rsidP="00456EF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«Шахматная гостиная».</w:t>
            </w:r>
          </w:p>
          <w:p w:rsidR="00FD561E" w:rsidRPr="00456EF3" w:rsidRDefault="00FD561E" w:rsidP="00456E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D561E" w:rsidRPr="00456EF3" w:rsidTr="008F6B8D"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Ф.И.О педагога, реализующего дополнительную общеобразовательную программу</w:t>
            </w:r>
          </w:p>
        </w:tc>
        <w:tc>
          <w:tcPr>
            <w:tcW w:w="6910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Аникеева Ольга Александровна</w:t>
            </w:r>
          </w:p>
        </w:tc>
      </w:tr>
      <w:tr w:rsidR="00FD561E" w:rsidRPr="00456EF3" w:rsidTr="008F6B8D"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Год разработки </w:t>
            </w:r>
          </w:p>
        </w:tc>
        <w:tc>
          <w:tcPr>
            <w:tcW w:w="6910" w:type="dxa"/>
            <w:shd w:val="clear" w:color="auto" w:fill="auto"/>
          </w:tcPr>
          <w:p w:rsidR="00FD561E" w:rsidRPr="00456EF3" w:rsidRDefault="005D7477" w:rsidP="00456E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D561E" w:rsidRPr="00456EF3" w:rsidTr="008F6B8D"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6910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уровень</w:t>
            </w:r>
          </w:p>
        </w:tc>
      </w:tr>
      <w:tr w:rsidR="00FD561E" w:rsidRPr="00456EF3" w:rsidTr="008F6B8D"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10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условий для свободного развития личности ребёнка и её адаптации в обществе, совершенствование интеллектуальных качеств и черт характера воспитанников, развитие активности, самостоятельности, формирование здорового образа жизни будущих граждан через приобщение их к шахматной культуре.</w:t>
            </w:r>
          </w:p>
        </w:tc>
      </w:tr>
      <w:tr w:rsidR="00FD561E" w:rsidRPr="00456EF3" w:rsidTr="008F6B8D"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0" w:type="dxa"/>
            <w:shd w:val="clear" w:color="auto" w:fill="auto"/>
          </w:tcPr>
          <w:p w:rsidR="00FD561E" w:rsidRPr="00456EF3" w:rsidRDefault="00FD561E" w:rsidP="00456EF3">
            <w:pPr>
              <w:tabs>
                <w:tab w:val="left" w:pos="459"/>
              </w:tabs>
              <w:spacing w:line="240" w:lineRule="auto"/>
              <w:ind w:firstLine="6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Образовательные: </w:t>
            </w:r>
          </w:p>
          <w:p w:rsidR="00FD561E" w:rsidRPr="00456EF3" w:rsidRDefault="00FD561E" w:rsidP="00456EF3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Сформировать у учащихся умения и навыки, характерные для данного вида спорта.</w:t>
            </w:r>
          </w:p>
          <w:p w:rsidR="00FD561E" w:rsidRPr="00456EF3" w:rsidRDefault="00FD561E" w:rsidP="00456EF3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Способствовать пониманию учащимися целей и задач тренировок.</w:t>
            </w:r>
          </w:p>
          <w:p w:rsidR="00FD561E" w:rsidRPr="00456EF3" w:rsidRDefault="00FD561E" w:rsidP="00456EF3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Развить пространственное воображение у учащихся.</w:t>
            </w:r>
          </w:p>
          <w:p w:rsidR="00FD561E" w:rsidRPr="00456EF3" w:rsidRDefault="00FD561E" w:rsidP="00456EF3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Развить зрительную и тактильную память у учащихся. </w:t>
            </w:r>
          </w:p>
          <w:p w:rsidR="00FD561E" w:rsidRPr="00456EF3" w:rsidRDefault="00FD561E" w:rsidP="00456EF3">
            <w:pPr>
              <w:tabs>
                <w:tab w:val="left" w:pos="317"/>
              </w:tabs>
              <w:spacing w:line="240" w:lineRule="auto"/>
              <w:ind w:firstLine="6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Воспитательные:</w:t>
            </w:r>
          </w:p>
          <w:p w:rsidR="00FD561E" w:rsidRPr="00456EF3" w:rsidRDefault="00FD561E" w:rsidP="00456EF3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Воспитывать волю, характер, ответственность, целеустремлённость.</w:t>
            </w:r>
          </w:p>
          <w:p w:rsidR="00FD561E" w:rsidRPr="00456EF3" w:rsidRDefault="00FD561E" w:rsidP="00456EF3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Воспитывать сознательную дисциплину.</w:t>
            </w:r>
          </w:p>
          <w:p w:rsidR="00FD561E" w:rsidRPr="00456EF3" w:rsidRDefault="00FD561E" w:rsidP="00456EF3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Поддержать проявления добросовестности и трудолюбия у </w:t>
            </w:r>
            <w:proofErr w:type="gramStart"/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D561E" w:rsidRPr="00456EF3" w:rsidRDefault="00FD561E" w:rsidP="00456EF3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Сформировать устойчивый интерес не только к занятиям шахматным спортом, но и к другим наукам и предметам.</w:t>
            </w:r>
          </w:p>
        </w:tc>
      </w:tr>
      <w:tr w:rsidR="00FD561E" w:rsidRPr="00456EF3" w:rsidTr="008F6B8D"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910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1 год</w:t>
            </w:r>
          </w:p>
        </w:tc>
      </w:tr>
      <w:tr w:rsidR="00FD561E" w:rsidRPr="00456EF3" w:rsidTr="008F6B8D"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910" w:type="dxa"/>
            <w:shd w:val="clear" w:color="auto" w:fill="auto"/>
          </w:tcPr>
          <w:p w:rsidR="00FD561E" w:rsidRPr="007A6CCD" w:rsidRDefault="00FD561E" w:rsidP="00456EF3">
            <w:pPr>
              <w:spacing w:before="225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Основные термины и понятия в шахматной игре: белое и черное поле, горизонталь, вертикаль, диагональ, цент, шахматные фигуры (ладья, слон, ферзь, конь, пешка, </w:t>
            </w:r>
            <w:r w:rsidRPr="007A6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король); ход и взятие каждой фигурой, нападении,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</w:t>
            </w:r>
            <w:proofErr w:type="gramEnd"/>
            <w:r w:rsidRPr="007A6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шахматная партия, запись шахматной партии, основы дебюта, атака на рокировавшегося и </w:t>
            </w:r>
            <w:proofErr w:type="spellStart"/>
            <w:r w:rsidRPr="007A6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нерокировавшегося</w:t>
            </w:r>
            <w:proofErr w:type="spellEnd"/>
            <w:r w:rsidRPr="007A6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короля в начале партии,  атака при равносторонних и разносторонних рокировках, основы анализа шахматной партии, основы пешечных, ладейных и </w:t>
            </w:r>
            <w:proofErr w:type="spellStart"/>
            <w:r w:rsidRPr="007A6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легкофигурных</w:t>
            </w:r>
            <w:proofErr w:type="spellEnd"/>
            <w:r w:rsidRPr="007A6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эншпилей</w:t>
            </w:r>
            <w:proofErr w:type="spellEnd"/>
            <w:r w:rsidRPr="007A6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  <w:p w:rsidR="00FD561E" w:rsidRPr="00456EF3" w:rsidRDefault="00FD561E" w:rsidP="00456EF3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D561E" w:rsidRPr="00456EF3" w:rsidTr="008F6B8D"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в неделю</w:t>
            </w:r>
          </w:p>
        </w:tc>
        <w:tc>
          <w:tcPr>
            <w:tcW w:w="6910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часа в неделю. </w:t>
            </w:r>
            <w:r w:rsidRPr="00456E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 часов</w:t>
            </w:r>
          </w:p>
          <w:p w:rsidR="00FD561E" w:rsidRPr="00456EF3" w:rsidRDefault="00FD561E" w:rsidP="00456EF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D561E" w:rsidRPr="00456EF3" w:rsidTr="008F6B8D"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6EF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6910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13-17 лет</w:t>
            </w:r>
          </w:p>
        </w:tc>
      </w:tr>
      <w:tr w:rsidR="00FD561E" w:rsidRPr="00456EF3" w:rsidTr="008F6B8D"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910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</w:p>
        </w:tc>
      </w:tr>
      <w:tr w:rsidR="00FD561E" w:rsidRPr="00456EF3" w:rsidTr="008F6B8D">
        <w:tc>
          <w:tcPr>
            <w:tcW w:w="3227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6910" w:type="dxa"/>
            <w:shd w:val="clear" w:color="auto" w:fill="auto"/>
          </w:tcPr>
          <w:p w:rsidR="00FD561E" w:rsidRPr="00456EF3" w:rsidRDefault="00FD561E" w:rsidP="00456EF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F3">
              <w:rPr>
                <w:rFonts w:ascii="Times New Roman" w:hAnsi="Times New Roman" w:cs="Times New Roman"/>
                <w:iCs/>
                <w:sz w:val="24"/>
                <w:szCs w:val="24"/>
              </w:rPr>
              <w:t>Групповые. Формы проведения занятий – аудиторные: учебное занятие, выступление, соревнования.</w:t>
            </w:r>
          </w:p>
        </w:tc>
      </w:tr>
    </w:tbl>
    <w:p w:rsidR="00FD561E" w:rsidRPr="00456EF3" w:rsidRDefault="00FD561E" w:rsidP="00456E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CCD" w:rsidRPr="007A6CCD" w:rsidRDefault="00FD561E" w:rsidP="00456E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6E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A6CCD" w:rsidRPr="007A6CCD" w:rsidRDefault="007A6CCD" w:rsidP="006707B9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Рабочая программа ориентирована на УМК  «Школа России», «Шахматы в школе» </w:t>
      </w:r>
      <w:proofErr w:type="spell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Е.И.Прудникова</w:t>
      </w:r>
      <w:proofErr w:type="spell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, </w:t>
      </w:r>
      <w:proofErr w:type="spell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Е.И.Волкова</w:t>
      </w:r>
      <w:proofErr w:type="spell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– М.: Просвещение, 2017.</w:t>
      </w:r>
    </w:p>
    <w:p w:rsidR="007A6CCD" w:rsidRPr="007A6CCD" w:rsidRDefault="00FD561E" w:rsidP="006707B9">
      <w:pPr>
        <w:spacing w:before="225" w:after="100" w:afterAutospacing="1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216384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A6CCD" w:rsidRPr="007A6CC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1. Планируемые результаты освоения учебного предмета, курса</w:t>
      </w:r>
    </w:p>
    <w:p w:rsidR="007A6CCD" w:rsidRPr="007A6CCD" w:rsidRDefault="007A6CCD" w:rsidP="006707B9">
      <w:pPr>
        <w:spacing w:after="0" w:afterAutospacing="1" w:line="240" w:lineRule="auto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Личностные результаты освоения программы отражают индивидуальные качества, которые учащиеся должны приобрести в процессе освоения программного материала. К личностным результатам относят: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формирование основ российской гражданской идентичности;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- ориентацию на моральные нормы и их выполнение, способность </w:t>
      </w:r>
      <w:proofErr w:type="gram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</w:t>
      </w:r>
      <w:proofErr w:type="gram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моральной </w:t>
      </w:r>
      <w:proofErr w:type="spell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децентрации</w:t>
      </w:r>
      <w:proofErr w:type="spell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наличие чувства прекрасного;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формирование основ шахматной культуры;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понимание важности бережного отношения к собственному здоровью;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наличие мотивации к творческому труду, работе на результат;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готовность и способность к саморазвитию и самообучению;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уважительное отношение к иному мнению;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- приобретение основных навыков сотрудничества </w:t>
      </w:r>
      <w:proofErr w:type="gram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</w:t>
      </w:r>
      <w:proofErr w:type="gram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взрослыми людьми и сверстниками;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воспитание этических чувств доброжелательности, толерантности и эмоционально-нравственной отзывчивости, понимания чувств и обстоятель</w:t>
      </w:r>
      <w:proofErr w:type="gram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ств др</w:t>
      </w:r>
      <w:proofErr w:type="gram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угих людей и сопереживания ми;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умение управлять своими эмоциями;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дисциплинированность, внимательность, трудолюбие и упорство в достижении поставленных целей;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формирование навыков творческого подхода при решении различных задач, стремление к работе на результат;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оказание бескорыстной помощи окружающим.</w:t>
      </w:r>
    </w:p>
    <w:p w:rsidR="007A6CCD" w:rsidRPr="007A6CCD" w:rsidRDefault="007A6CCD" w:rsidP="006707B9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A6CCD" w:rsidRPr="007A6CCD" w:rsidRDefault="007A6CCD" w:rsidP="006707B9">
      <w:pPr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результаты</w:t>
      </w:r>
    </w:p>
    <w:p w:rsidR="007A6CCD" w:rsidRPr="007A6CCD" w:rsidRDefault="007A6CCD" w:rsidP="006707B9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Регулятивные УУД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Определять и формулировать цель деятельности на занятии с помощью учителя, а далее самостоятельно.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Проговаривать последовательность действий.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Учить высказывать своё предположение (версию) на основе данного задания, учить работать по предложенному учителем плану, а в дальнейшем уметь самостоятельно планировать свою деятельность.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A6CCD" w:rsidRPr="007A6CCD" w:rsidRDefault="007A6CCD" w:rsidP="006707B9">
      <w:pPr>
        <w:spacing w:after="0" w:afterAutospacing="1" w:line="240" w:lineRule="auto"/>
        <w:ind w:left="374" w:hanging="35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Учиться совместно с учителем и другими  воспитанниками  </w:t>
      </w: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давать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 эмоциональную  </w:t>
      </w: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оценку 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деятельности на занятии.</w:t>
      </w:r>
    </w:p>
    <w:p w:rsidR="007A6CCD" w:rsidRPr="007A6CCD" w:rsidRDefault="007A6CCD" w:rsidP="006707B9">
      <w:pPr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A6CCD" w:rsidRPr="007A6CCD" w:rsidRDefault="007A6CCD" w:rsidP="006707B9">
      <w:pPr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Познавательные УУД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Умение с помощью педагога и самостоятельно выделять и формулировать познавательную цель деятельности в области шахматной игры;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Владение способом структурирования шахматных знаний;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Способность выбрать наиболее эффективный способ решения учебной задачи в конкретных условиях;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Умение находить необходимую информацию;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Умение моделировать, а также владение широким спектром логических действий и операций, включая общие приемы решения задач;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Способность </w:t>
      </w:r>
      <w:proofErr w:type="gram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сроить</w:t>
      </w:r>
      <w:proofErr w:type="gram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7A6CCD" w:rsidRPr="007A6CCD" w:rsidRDefault="007A6CCD" w:rsidP="006707B9">
      <w:pPr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7A6CCD" w:rsidRPr="007A6CCD" w:rsidRDefault="007A6CCD" w:rsidP="006707B9">
      <w:pPr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A6CCD" w:rsidRPr="007A6CCD" w:rsidRDefault="007A6CCD" w:rsidP="006707B9">
      <w:pPr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Слушать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</w:t>
      </w: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понимать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речь других.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·</w:t>
      </w:r>
      <w:r w:rsidR="0021638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Приобретение теоретических знаний и практических навыков шахматной игре.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Освоение новых видов деятельности (дидактические игры и задания, игровые упражнения, соревнования).</w:t>
      </w:r>
    </w:p>
    <w:p w:rsidR="007A6CCD" w:rsidRPr="007A6CCD" w:rsidRDefault="007A6CCD" w:rsidP="006707B9">
      <w:pPr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7A6CCD" w:rsidRPr="007A6CCD" w:rsidRDefault="007A6CCD" w:rsidP="006707B9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</w:t>
      </w:r>
      <w:proofErr w:type="gram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Предметные результаты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Личностными результатами программы деятельности по </w:t>
      </w:r>
      <w:proofErr w:type="spell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общеинтеллектуальному</w:t>
      </w:r>
      <w:proofErr w:type="spell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направлению “Шахматы” является формирование следующих умений:</w:t>
      </w:r>
    </w:p>
    <w:p w:rsidR="007A6CCD" w:rsidRPr="007A6CCD" w:rsidRDefault="007A6CCD" w:rsidP="006707B9">
      <w:pPr>
        <w:spacing w:after="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Определять 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</w:t>
      </w: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высказывать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7A6CCD" w:rsidRPr="007A6CCD" w:rsidRDefault="007A6CCD" w:rsidP="006707B9">
      <w:pPr>
        <w:spacing w:after="0" w:afterAutospacing="1" w:line="240" w:lineRule="auto"/>
        <w:ind w:left="375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предложенных педагогом ситуациях общения и со</w:t>
      </w:r>
      <w:r w:rsidR="0021638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трудничества, опираясь на общие    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для всех простые правила поведения, </w:t>
      </w:r>
      <w:r w:rsidRPr="007A6CC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делать выбор,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7A6CCD" w:rsidRPr="007A6CCD" w:rsidRDefault="007A6CCD" w:rsidP="006707B9">
      <w:pPr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2. Содержание учебного предмета.</w:t>
      </w:r>
    </w:p>
    <w:p w:rsidR="007A6CCD" w:rsidRPr="007A6CCD" w:rsidRDefault="007A6CCD" w:rsidP="006707B9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Теоретические основы и правила шахматной игры.</w:t>
      </w:r>
    </w:p>
    <w:p w:rsidR="007A6CCD" w:rsidRPr="007A6CCD" w:rsidRDefault="007A6CCD" w:rsidP="006707B9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История шахмат.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История появления шахмат на Руси. Роль шахматной игры в современном обществе.</w:t>
      </w:r>
    </w:p>
    <w:p w:rsidR="007A6CCD" w:rsidRPr="007A6CCD" w:rsidRDefault="007A6CCD" w:rsidP="006707B9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Базовые понятия шахматной игры.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7A6CCD" w:rsidRPr="007A6CCD" w:rsidRDefault="007A6CCD" w:rsidP="006707B9">
      <w:pPr>
        <w:spacing w:before="225" w:after="10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           </w:t>
      </w:r>
      <w:r w:rsidRPr="007A6CCD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Структура и содержание тренировочных занятий по шахматам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  <w:r w:rsidR="0021638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                                  </w:t>
      </w: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proofErr w:type="gram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Основные термины и понятия в шахматной игре: белое и черное поле, горизонталь, вертикаль, диагональ, цент, шахматные фигуры (ладья, слон, ферзь, конь, пешка, король); ход и взятие каждой фигурой, нападении,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</w:t>
      </w:r>
      <w:proofErr w:type="gram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шахматная партия, запись шахматной партии, основы дебюта, атака на рокировавшегося и </w:t>
      </w:r>
      <w:proofErr w:type="spell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нерокировавшегося</w:t>
      </w:r>
      <w:proofErr w:type="spell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короля в начале партии,  атака при равносторонних и разносторонних рокировках, основы анализа шахматной партии, основы пешечных, ладейных и </w:t>
      </w:r>
      <w:proofErr w:type="spell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легкофигурных</w:t>
      </w:r>
      <w:proofErr w:type="spell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proofErr w:type="spellStart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эншпилей</w:t>
      </w:r>
      <w:proofErr w:type="spellEnd"/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:rsidR="00216384" w:rsidRDefault="00216384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 </w:t>
      </w:r>
      <w:r w:rsidRPr="007A6CC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Практико-соревновательная деятельность.</w:t>
      </w:r>
    </w:p>
    <w:p w:rsidR="007A6CCD" w:rsidRPr="007A6CCD" w:rsidRDefault="00216384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 </w:t>
      </w:r>
      <w:r w:rsidR="007A6CCD"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Данный вид деятельности включает в себя конкурсы решения позиций, спарринги, соревнования, шахматные праздники. </w:t>
      </w:r>
    </w:p>
    <w:p w:rsidR="007A6CCD" w:rsidRPr="007A6CCD" w:rsidRDefault="007A6CCD" w:rsidP="006707B9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A6CCD" w:rsidRPr="007A6CCD" w:rsidRDefault="007A6CCD" w:rsidP="006707B9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XSpec="center" w:tblpY="548"/>
        <w:tblW w:w="10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972"/>
        <w:gridCol w:w="1532"/>
      </w:tblGrid>
      <w:tr w:rsidR="007A6CCD" w:rsidRPr="007A6CCD" w:rsidTr="007A6CCD">
        <w:trPr>
          <w:trHeight w:val="700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7A6CCD" w:rsidP="0067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7A6CCD" w:rsidP="0067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 деятельности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7A6CCD" w:rsidP="0067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</w:tr>
      <w:tr w:rsidR="007A6CCD" w:rsidRPr="007A6CCD" w:rsidTr="007A6CCD">
        <w:trPr>
          <w:trHeight w:val="3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Сведения из истории шахмат.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</w:tr>
      <w:tr w:rsidR="007A6CCD" w:rsidRPr="007A6CCD" w:rsidTr="007A6CCD">
        <w:trPr>
          <w:trHeight w:val="3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Базовые понятия шахматной игры.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63FC4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  <w:r w:rsidR="007A6CCD"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</w:tr>
      <w:tr w:rsidR="007A6CCD" w:rsidRPr="007A6CCD" w:rsidTr="007A6CCD">
        <w:trPr>
          <w:trHeight w:val="3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Конкурсы решения позиций.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63FC4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A6CCD"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</w:tr>
      <w:tr w:rsidR="007A6CCD" w:rsidRPr="007A6CCD" w:rsidTr="007A6CCD">
        <w:trPr>
          <w:trHeight w:val="35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Соревнования.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63FC4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7A6CCD"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</w:tr>
      <w:tr w:rsidR="007A6CCD" w:rsidRPr="007A6CCD" w:rsidTr="007A6CCD">
        <w:trPr>
          <w:trHeight w:val="36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Шахматные праздники.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1ч</w:t>
            </w:r>
          </w:p>
        </w:tc>
      </w:tr>
      <w:tr w:rsidR="007A6CCD" w:rsidRPr="007A6CCD" w:rsidTr="007A6CCD">
        <w:trPr>
          <w:trHeight w:val="350"/>
        </w:trPr>
        <w:tc>
          <w:tcPr>
            <w:tcW w:w="8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7A6CCD" w:rsidP="00670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63FC4" w:rsidP="0067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68 </w:t>
            </w:r>
            <w:r w:rsidR="007A6CCD"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</w:tc>
      </w:tr>
    </w:tbl>
    <w:p w:rsidR="007A6CCD" w:rsidRPr="007A6CCD" w:rsidRDefault="007A6CCD" w:rsidP="006707B9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A6CCD" w:rsidRPr="007A6CCD" w:rsidRDefault="007A6CCD" w:rsidP="006707B9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A6CCD" w:rsidRPr="007A6CCD" w:rsidRDefault="007A6CCD" w:rsidP="006707B9">
      <w:pPr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A6CCD" w:rsidRPr="007A6CCD" w:rsidRDefault="00463FC4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6E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A6CCD" w:rsidRPr="007A6CCD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463FC4" w:rsidRPr="00456EF3" w:rsidRDefault="007A6CCD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 </w:t>
      </w:r>
    </w:p>
    <w:p w:rsidR="00463FC4" w:rsidRPr="00456EF3" w:rsidRDefault="00463FC4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463FC4" w:rsidRPr="00456EF3" w:rsidRDefault="00463FC4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463FC4" w:rsidRPr="00456EF3" w:rsidRDefault="00463FC4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FD561E" w:rsidRPr="00456EF3" w:rsidRDefault="00FD561E" w:rsidP="006707B9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561E" w:rsidRPr="00456EF3" w:rsidRDefault="00FD561E" w:rsidP="00456EF3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D4D27" w:rsidRDefault="00DD4D27" w:rsidP="00456EF3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D4D27" w:rsidRDefault="00DD4D27" w:rsidP="00456EF3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D4D27" w:rsidRDefault="00DD4D27" w:rsidP="00456EF3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D4D27" w:rsidRDefault="00DD4D27" w:rsidP="00456EF3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D4D27" w:rsidRDefault="00DD4D27" w:rsidP="00456EF3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D4D27" w:rsidRDefault="00DD4D27" w:rsidP="00456EF3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A6CCD" w:rsidRPr="007A6CCD" w:rsidRDefault="007A6CCD" w:rsidP="00456EF3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Календарно-тематическое планирование программного материала.</w:t>
      </w:r>
    </w:p>
    <w:p w:rsidR="007A6CCD" w:rsidRPr="007A6CCD" w:rsidRDefault="00ED4360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6E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(68 часов, 2 </w:t>
      </w:r>
      <w:r w:rsidR="007A6CCD"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час</w:t>
      </w:r>
      <w:r w:rsidRPr="00456E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</w:t>
      </w:r>
      <w:r w:rsidR="007A6CCD"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неделю)</w:t>
      </w:r>
    </w:p>
    <w:tbl>
      <w:tblPr>
        <w:tblpPr w:leftFromText="180" w:rightFromText="180" w:vertAnchor="text" w:tblpY="93"/>
        <w:tblW w:w="90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5257"/>
        <w:gridCol w:w="829"/>
        <w:gridCol w:w="1245"/>
      </w:tblGrid>
      <w:tr w:rsidR="00424B0F" w:rsidRPr="00456EF3" w:rsidTr="00581FE3">
        <w:trPr>
          <w:trHeight w:val="2354"/>
        </w:trPr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0F" w:rsidRPr="007A6CCD" w:rsidRDefault="00424B0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424B0F" w:rsidRPr="007A6CCD" w:rsidRDefault="00424B0F" w:rsidP="00456EF3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  <w:p w:rsidR="007A6CCD" w:rsidRPr="007A6CCD" w:rsidRDefault="00424B0F" w:rsidP="00456EF3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424B0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424B0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B0F" w:rsidRPr="007A6CCD" w:rsidRDefault="00424B0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7A6CCD" w:rsidRPr="007A6CCD" w:rsidRDefault="00424B0F" w:rsidP="00456EF3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24B0F" w:rsidRPr="00456EF3" w:rsidTr="00581FE3">
        <w:trPr>
          <w:trHeight w:val="50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появления шахмат на Руси. Зарождение шахматной культуры в России.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424B0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B0F" w:rsidRPr="00456EF3" w:rsidTr="00581FE3">
        <w:trPr>
          <w:trHeight w:val="50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игры в дебюте.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761B2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B0F"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424B0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663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Перевес в развитии фигур.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625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Атака на короля.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64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Перевес в пространстве.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603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позиции.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62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игры.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633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хода.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600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дебюты.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61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18-19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Полуоткрытые дебюты.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928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Закрытые дебюты.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Гамбиты.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Тактический прием «мельница».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Тактический прием «перекрытие».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Тактический прием «рентген».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32-33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шахматной партии: выбери ход.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34-35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42-43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ладейные эндшпили: ладь с пешкой и королем против ладьи и короля.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4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44-45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ладейные эндшпили: ладь с пешкой и королем против ладьи и короля.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C138FF">
        <w:trPr>
          <w:trHeight w:val="1140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46-47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ладейные эндшпили: ладь с пешкой и королем против ладьи и короля.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C138FF">
        <w:trPr>
          <w:trHeight w:val="1384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48-49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ладейные эндшпили: ладь с пешкой и королем против ладьи и короля.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C138FF">
        <w:trPr>
          <w:trHeight w:val="1418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50-51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легкофигурные</w:t>
            </w:r>
            <w:proofErr w:type="spellEnd"/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окончания: мат двумя слонами одинокому королю.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0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легкофигурные</w:t>
            </w:r>
            <w:proofErr w:type="spellEnd"/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окончания: мат конем и слоном одинокому королю.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0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54-55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FE3" w:rsidRPr="00456EF3" w:rsidTr="00581FE3">
        <w:trPr>
          <w:trHeight w:val="50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56-57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шахмат в жизни человека. Как стать сильным шахматистом.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B0F" w:rsidRPr="00456EF3" w:rsidTr="00581FE3">
        <w:trPr>
          <w:trHeight w:val="50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58-</w:t>
            </w:r>
            <w:r w:rsidR="004761B2"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424B0F"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B0F" w:rsidRPr="00456EF3" w:rsidTr="00581FE3">
        <w:trPr>
          <w:trHeight w:val="50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761B2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424B0F"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424B0F"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B0F" w:rsidRPr="00456EF3" w:rsidTr="00581FE3">
        <w:trPr>
          <w:trHeight w:val="50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761B2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424B0F"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424B0F"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B0F" w:rsidRPr="00456EF3" w:rsidTr="00581FE3">
        <w:trPr>
          <w:trHeight w:val="50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761B2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424B0F"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424B0F"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B0F" w:rsidRPr="00456EF3" w:rsidTr="00C138FF">
        <w:trPr>
          <w:trHeight w:val="391"/>
        </w:trPr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761B2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праздник.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CD" w:rsidRPr="007A6CCD" w:rsidRDefault="00424B0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A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CD" w:rsidRPr="007A6CCD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0EE4" w:rsidRPr="00456EF3" w:rsidTr="00581FE3">
        <w:trPr>
          <w:trHeight w:val="502"/>
        </w:trPr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E4" w:rsidRPr="00456EF3" w:rsidRDefault="00B70EE4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E4" w:rsidRPr="00456EF3" w:rsidRDefault="00B70EE4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E4" w:rsidRPr="00456EF3" w:rsidRDefault="00C138FF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56E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68час.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EE4" w:rsidRPr="00456EF3" w:rsidRDefault="00B70EE4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EE4" w:rsidRPr="00456EF3" w:rsidTr="00C138FF">
        <w:trPr>
          <w:trHeight w:val="80"/>
        </w:trPr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E4" w:rsidRPr="00456EF3" w:rsidRDefault="00B70EE4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E4" w:rsidRPr="00456EF3" w:rsidRDefault="00B70EE4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EE4" w:rsidRPr="00456EF3" w:rsidRDefault="00B70EE4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EE4" w:rsidRPr="00456EF3" w:rsidRDefault="00B70EE4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FE3" w:rsidRPr="00456EF3" w:rsidTr="00C138FF">
        <w:trPr>
          <w:trHeight w:val="80"/>
        </w:trPr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E3" w:rsidRPr="00456EF3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FE3" w:rsidRPr="00456EF3" w:rsidTr="00C138FF">
        <w:trPr>
          <w:trHeight w:val="80"/>
        </w:trPr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E3" w:rsidRPr="00456EF3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FE3" w:rsidRPr="00456EF3" w:rsidTr="00DD4D27">
        <w:trPr>
          <w:trHeight w:val="80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E3" w:rsidRPr="00456EF3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FE3" w:rsidRPr="00456EF3" w:rsidRDefault="00581FE3" w:rsidP="0045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CCD" w:rsidRPr="007A6CCD" w:rsidRDefault="007A6CCD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A6CCD" w:rsidRPr="007A6CCD" w:rsidRDefault="007A6CCD" w:rsidP="00456E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A6CCD" w:rsidRPr="007A6CCD" w:rsidRDefault="007A6CCD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6CC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433C7" w:rsidRPr="00C86ABF" w:rsidRDefault="001433C7" w:rsidP="001433C7">
      <w:pPr>
        <w:widowControl w:val="0"/>
        <w:tabs>
          <w:tab w:val="left" w:pos="2250"/>
        </w:tabs>
        <w:ind w:firstLine="284"/>
        <w:jc w:val="center"/>
        <w:rPr>
          <w:b/>
          <w:sz w:val="28"/>
          <w:szCs w:val="28"/>
        </w:rPr>
        <w:sectPr w:rsidR="001433C7" w:rsidRPr="00C86ABF" w:rsidSect="001433C7">
          <w:pgSz w:w="11906" w:h="16838"/>
          <w:pgMar w:top="1134" w:right="850" w:bottom="1134" w:left="1701" w:header="0" w:footer="283" w:gutter="0"/>
          <w:cols w:space="708"/>
          <w:docGrid w:linePitch="360"/>
        </w:sectPr>
      </w:pPr>
    </w:p>
    <w:p w:rsidR="001433C7" w:rsidRPr="001433C7" w:rsidRDefault="001433C7" w:rsidP="001433C7">
      <w:pPr>
        <w:widowControl w:val="0"/>
        <w:tabs>
          <w:tab w:val="left" w:pos="225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C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1433C7" w:rsidRPr="001433C7" w:rsidRDefault="001433C7" w:rsidP="001433C7">
      <w:pPr>
        <w:widowControl w:val="0"/>
        <w:ind w:firstLine="284"/>
        <w:jc w:val="center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1433C7">
        <w:rPr>
          <w:rFonts w:ascii="Times New Roman" w:eastAsia="+mn-ea" w:hAnsi="Times New Roman" w:cs="Times New Roman"/>
          <w:b/>
          <w:bCs/>
          <w:sz w:val="28"/>
          <w:szCs w:val="28"/>
        </w:rPr>
        <w:t>Нормативные правовые акты</w:t>
      </w:r>
    </w:p>
    <w:p w:rsidR="001433C7" w:rsidRPr="001433C7" w:rsidRDefault="001433C7" w:rsidP="001433C7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3C7">
        <w:rPr>
          <w:rFonts w:ascii="Times New Roman" w:hAnsi="Times New Roman"/>
          <w:bCs/>
          <w:sz w:val="28"/>
          <w:szCs w:val="28"/>
        </w:rPr>
        <w:t>Федеральный закон "Об образовании в Российской Федерации" N 273-ФЗ от 29 декабря 2012 года с изменениями 2018 года</w:t>
      </w:r>
    </w:p>
    <w:p w:rsidR="001433C7" w:rsidRPr="001433C7" w:rsidRDefault="001433C7" w:rsidP="001433C7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3C7">
        <w:rPr>
          <w:rFonts w:ascii="Times New Roman" w:hAnsi="Times New Roman"/>
          <w:bCs/>
          <w:sz w:val="28"/>
          <w:szCs w:val="28"/>
        </w:rPr>
        <w:t xml:space="preserve">Указ Президента Российской Федерации «О мерах по реализации государственной политики в области образования и науки» от 07.05.2012 № 599 </w:t>
      </w:r>
    </w:p>
    <w:p w:rsidR="001433C7" w:rsidRPr="001433C7" w:rsidRDefault="001433C7" w:rsidP="001433C7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3C7">
        <w:rPr>
          <w:rFonts w:ascii="Times New Roman" w:hAnsi="Times New Roman"/>
          <w:bCs/>
          <w:sz w:val="28"/>
          <w:szCs w:val="28"/>
        </w:rPr>
        <w:t xml:space="preserve">Указ Президента Российской Федерации «О мероприятиях по реализации государственной социальной политики» от 07.05.2012 № 597 </w:t>
      </w:r>
    </w:p>
    <w:p w:rsidR="001433C7" w:rsidRPr="001433C7" w:rsidRDefault="001433C7" w:rsidP="001433C7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3C7">
        <w:rPr>
          <w:rFonts w:ascii="Times New Roman" w:hAnsi="Times New Roman"/>
          <w:bCs/>
          <w:sz w:val="28"/>
          <w:szCs w:val="28"/>
        </w:rPr>
        <w:t>Распоряжение правительства Российской Федерации от 4 сентября 2014 года №1726-р об утверждении Концепции развития дополнительного образования детей</w:t>
      </w:r>
    </w:p>
    <w:p w:rsidR="001433C7" w:rsidRPr="001433C7" w:rsidRDefault="001433C7" w:rsidP="001433C7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3C7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1433C7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1433C7">
        <w:rPr>
          <w:rFonts w:ascii="Times New Roman" w:hAnsi="Times New Roman"/>
          <w:bCs/>
          <w:sz w:val="28"/>
          <w:szCs w:val="28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1433C7" w:rsidRPr="001433C7" w:rsidRDefault="001433C7" w:rsidP="001433C7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433C7">
        <w:rPr>
          <w:rFonts w:ascii="Times New Roman" w:hAnsi="Times New Roman"/>
          <w:bCs/>
          <w:sz w:val="28"/>
          <w:szCs w:val="28"/>
        </w:rPr>
        <w:t xml:space="preserve"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1433C7">
        <w:rPr>
          <w:rFonts w:ascii="Times New Roman" w:hAnsi="Times New Roman"/>
          <w:b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433C7">
        <w:rPr>
          <w:rFonts w:ascii="Times New Roman" w:hAnsi="Times New Roman"/>
          <w:bCs/>
          <w:sz w:val="28"/>
          <w:szCs w:val="28"/>
        </w:rPr>
        <w:t>".</w:t>
      </w:r>
    </w:p>
    <w:p w:rsidR="001433C7" w:rsidRPr="001433C7" w:rsidRDefault="001433C7" w:rsidP="001433C7">
      <w:pPr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C7">
        <w:rPr>
          <w:rFonts w:ascii="Times New Roman" w:hAnsi="Times New Roman" w:cs="Times New Roman"/>
          <w:bCs/>
          <w:sz w:val="28"/>
          <w:szCs w:val="28"/>
        </w:rPr>
        <w:t>Профессиональный стандарт Педагог дополнительного образования детей и взрослых (утв. приказом Министерства труда и социальной защиты РФ от 8 сентября 2015 г. N 613н)</w:t>
      </w:r>
    </w:p>
    <w:p w:rsidR="001433C7" w:rsidRPr="001433C7" w:rsidRDefault="001433C7" w:rsidP="001433C7">
      <w:pPr>
        <w:widowControl w:val="0"/>
        <w:ind w:firstLine="284"/>
        <w:jc w:val="center"/>
        <w:rPr>
          <w:rStyle w:val="FontStyle59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1433C7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 дополнительного образования:</w:t>
      </w:r>
    </w:p>
    <w:p w:rsidR="001433C7" w:rsidRPr="001433C7" w:rsidRDefault="001433C7" w:rsidP="001433C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3C7">
        <w:rPr>
          <w:rFonts w:ascii="Times New Roman" w:hAnsi="Times New Roman" w:cs="Times New Roman"/>
          <w:sz w:val="28"/>
          <w:szCs w:val="28"/>
        </w:rPr>
        <w:t>Алифиров</w:t>
      </w:r>
      <w:proofErr w:type="spellEnd"/>
      <w:r w:rsidRPr="001433C7">
        <w:rPr>
          <w:rFonts w:ascii="Times New Roman" w:hAnsi="Times New Roman" w:cs="Times New Roman"/>
          <w:sz w:val="28"/>
          <w:szCs w:val="28"/>
        </w:rPr>
        <w:t xml:space="preserve"> А.И. Дистанционная тренировка в шахматах / </w:t>
      </w:r>
      <w:proofErr w:type="spellStart"/>
      <w:r w:rsidRPr="001433C7">
        <w:rPr>
          <w:rFonts w:ascii="Times New Roman" w:hAnsi="Times New Roman" w:cs="Times New Roman"/>
          <w:sz w:val="28"/>
          <w:szCs w:val="28"/>
        </w:rPr>
        <w:t>Алифиров</w:t>
      </w:r>
      <w:proofErr w:type="spellEnd"/>
      <w:r w:rsidRPr="001433C7">
        <w:rPr>
          <w:rFonts w:ascii="Times New Roman" w:hAnsi="Times New Roman" w:cs="Times New Roman"/>
          <w:sz w:val="28"/>
          <w:szCs w:val="28"/>
        </w:rPr>
        <w:t xml:space="preserve"> А.И. // В сборнике: Тенденции развития науки и образования Сборник научных трудов по материалам Международной научно - практической конференции 31 июля 2015 г.: в 3 частях. ООО "АР - </w:t>
      </w:r>
      <w:proofErr w:type="spellStart"/>
      <w:r w:rsidRPr="001433C7">
        <w:rPr>
          <w:rFonts w:ascii="Times New Roman" w:hAnsi="Times New Roman" w:cs="Times New Roman"/>
          <w:sz w:val="28"/>
          <w:szCs w:val="28"/>
        </w:rPr>
        <w:t>Консалт</w:t>
      </w:r>
      <w:proofErr w:type="spellEnd"/>
      <w:r w:rsidRPr="001433C7">
        <w:rPr>
          <w:rFonts w:ascii="Times New Roman" w:hAnsi="Times New Roman" w:cs="Times New Roman"/>
          <w:sz w:val="28"/>
          <w:szCs w:val="28"/>
        </w:rPr>
        <w:t>". Москва, 2015. – С. 9 - 10.</w:t>
      </w:r>
    </w:p>
    <w:p w:rsidR="001433C7" w:rsidRPr="001433C7" w:rsidRDefault="001433C7" w:rsidP="001433C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Богоявленская А.Я., </w:t>
      </w:r>
      <w:proofErr w:type="spellStart"/>
      <w:r w:rsidRPr="001433C7">
        <w:rPr>
          <w:rFonts w:ascii="Times New Roman" w:hAnsi="Times New Roman" w:cs="Times New Roman"/>
          <w:sz w:val="28"/>
          <w:szCs w:val="28"/>
        </w:rPr>
        <w:t>Алифиров</w:t>
      </w:r>
      <w:proofErr w:type="spellEnd"/>
      <w:r w:rsidRPr="001433C7">
        <w:rPr>
          <w:rFonts w:ascii="Times New Roman" w:hAnsi="Times New Roman" w:cs="Times New Roman"/>
          <w:sz w:val="28"/>
          <w:szCs w:val="28"/>
        </w:rPr>
        <w:t xml:space="preserve"> А.И., Михайлова И.В. Развитие стратегического мышления шахматистов / Богоявленская А.Я., </w:t>
      </w:r>
      <w:proofErr w:type="spellStart"/>
      <w:r w:rsidRPr="001433C7">
        <w:rPr>
          <w:rFonts w:ascii="Times New Roman" w:hAnsi="Times New Roman" w:cs="Times New Roman"/>
          <w:sz w:val="28"/>
          <w:szCs w:val="28"/>
        </w:rPr>
        <w:t>Алифиров</w:t>
      </w:r>
      <w:proofErr w:type="spellEnd"/>
      <w:r w:rsidRPr="001433C7">
        <w:rPr>
          <w:rFonts w:ascii="Times New Roman" w:hAnsi="Times New Roman" w:cs="Times New Roman"/>
          <w:sz w:val="28"/>
          <w:szCs w:val="28"/>
        </w:rPr>
        <w:t xml:space="preserve"> А.И., Михайлова И.В. //</w:t>
      </w:r>
    </w:p>
    <w:p w:rsidR="001433C7" w:rsidRPr="001433C7" w:rsidRDefault="001433C7" w:rsidP="001433C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>Психология и педагогика: методология, теория и практика Сборник статей Международной научно - практической конференции: (10 марта 2016 г.) в 2 ч. Ч / 1 – Уфа: АЭТЕРНА. – 2016. – С. 55 - 56.</w:t>
      </w:r>
    </w:p>
    <w:p w:rsidR="001433C7" w:rsidRPr="001433C7" w:rsidRDefault="001433C7" w:rsidP="001433C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Булгакова М.А., </w:t>
      </w:r>
      <w:proofErr w:type="spellStart"/>
      <w:r w:rsidRPr="001433C7">
        <w:rPr>
          <w:rFonts w:ascii="Times New Roman" w:hAnsi="Times New Roman" w:cs="Times New Roman"/>
          <w:sz w:val="28"/>
          <w:szCs w:val="28"/>
        </w:rPr>
        <w:t>Алифиров</w:t>
      </w:r>
      <w:proofErr w:type="spellEnd"/>
      <w:r w:rsidRPr="001433C7">
        <w:rPr>
          <w:rFonts w:ascii="Times New Roman" w:hAnsi="Times New Roman" w:cs="Times New Roman"/>
          <w:sz w:val="28"/>
          <w:szCs w:val="28"/>
        </w:rPr>
        <w:t xml:space="preserve"> А.И., Михайлова И.В. Эволюция системы подготовки</w:t>
      </w:r>
    </w:p>
    <w:p w:rsidR="001433C7" w:rsidRPr="001433C7" w:rsidRDefault="001433C7" w:rsidP="001433C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шахматистов / Булгакова М.А., </w:t>
      </w:r>
      <w:proofErr w:type="spellStart"/>
      <w:r w:rsidRPr="001433C7">
        <w:rPr>
          <w:rFonts w:ascii="Times New Roman" w:hAnsi="Times New Roman" w:cs="Times New Roman"/>
          <w:sz w:val="28"/>
          <w:szCs w:val="28"/>
        </w:rPr>
        <w:t>Алифиров</w:t>
      </w:r>
      <w:proofErr w:type="spellEnd"/>
      <w:r w:rsidRPr="001433C7">
        <w:rPr>
          <w:rFonts w:ascii="Times New Roman" w:hAnsi="Times New Roman" w:cs="Times New Roman"/>
          <w:sz w:val="28"/>
          <w:szCs w:val="28"/>
        </w:rPr>
        <w:t xml:space="preserve"> А.И., Михайлова И.В. // Роль инноваций </w:t>
      </w:r>
      <w:proofErr w:type="gramStart"/>
      <w:r w:rsidRPr="001433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433C7" w:rsidRPr="001433C7" w:rsidRDefault="001433C7" w:rsidP="001433C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трансформации современной науки Сборник статей Международной научно - практической конференции. Ответственный редактор: </w:t>
      </w:r>
      <w:proofErr w:type="spellStart"/>
      <w:r w:rsidRPr="001433C7">
        <w:rPr>
          <w:rFonts w:ascii="Times New Roman" w:hAnsi="Times New Roman" w:cs="Times New Roman"/>
          <w:sz w:val="28"/>
          <w:szCs w:val="28"/>
        </w:rPr>
        <w:t>СукиасянАсатур</w:t>
      </w:r>
      <w:proofErr w:type="spellEnd"/>
      <w:r w:rsidRPr="001433C7">
        <w:rPr>
          <w:rFonts w:ascii="Times New Roman" w:hAnsi="Times New Roman" w:cs="Times New Roman"/>
          <w:sz w:val="28"/>
          <w:szCs w:val="28"/>
        </w:rPr>
        <w:t xml:space="preserve"> Альбертович (15 января 2016 г.) в 3 ч. Ч / 2 – Уфа: </w:t>
      </w:r>
      <w:r w:rsidRPr="001433C7">
        <w:rPr>
          <w:rFonts w:ascii="Times New Roman" w:hAnsi="Times New Roman" w:cs="Times New Roman"/>
          <w:sz w:val="28"/>
          <w:szCs w:val="28"/>
        </w:rPr>
        <w:lastRenderedPageBreak/>
        <w:t xml:space="preserve">АЭТЕРНА. – 2016. – С. 102 - 104. </w:t>
      </w:r>
    </w:p>
    <w:p w:rsidR="001433C7" w:rsidRPr="001433C7" w:rsidRDefault="001433C7" w:rsidP="001433C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Михайлова И.В. Стратегия чемпионов. Мышление схемами / И.В. Михайлова / Сер. 35 Шахматный университет – 2008. – 337 </w:t>
      </w:r>
      <w:proofErr w:type="gramStart"/>
      <w:r w:rsidRPr="001433C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433C7" w:rsidRPr="001433C7" w:rsidRDefault="001433C7" w:rsidP="001433C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>Шипов С.  ”Ёж” М., РИПОЛ классик, 2015</w:t>
      </w:r>
    </w:p>
    <w:p w:rsidR="001433C7" w:rsidRPr="001433C7" w:rsidRDefault="001433C7" w:rsidP="001433C7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3C7">
        <w:rPr>
          <w:rFonts w:ascii="Times New Roman" w:hAnsi="Times New Roman" w:cs="Times New Roman"/>
          <w:sz w:val="28"/>
          <w:szCs w:val="28"/>
        </w:rPr>
        <w:t>Халифман</w:t>
      </w:r>
      <w:proofErr w:type="spellEnd"/>
      <w:r w:rsidRPr="001433C7">
        <w:rPr>
          <w:rFonts w:ascii="Times New Roman" w:hAnsi="Times New Roman" w:cs="Times New Roman"/>
          <w:sz w:val="28"/>
          <w:szCs w:val="28"/>
        </w:rPr>
        <w:t xml:space="preserve"> А.В. ”Дебют белыми по Ананду 1.е</w:t>
      </w:r>
      <w:proofErr w:type="gramStart"/>
      <w:r w:rsidRPr="001433C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433C7">
        <w:rPr>
          <w:rFonts w:ascii="Times New Roman" w:hAnsi="Times New Roman" w:cs="Times New Roman"/>
          <w:sz w:val="28"/>
          <w:szCs w:val="28"/>
        </w:rPr>
        <w:t>”, том 4.-СПб</w:t>
      </w:r>
      <w:proofErr w:type="gramStart"/>
      <w:r w:rsidRPr="001433C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433C7">
        <w:rPr>
          <w:rFonts w:ascii="Times New Roman" w:hAnsi="Times New Roman" w:cs="Times New Roman"/>
          <w:sz w:val="28"/>
          <w:szCs w:val="28"/>
        </w:rPr>
        <w:t>Гарде, 2015.</w:t>
      </w:r>
    </w:p>
    <w:p w:rsidR="001433C7" w:rsidRPr="001433C7" w:rsidRDefault="001433C7" w:rsidP="001433C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C7">
        <w:rPr>
          <w:rFonts w:ascii="Times New Roman" w:hAnsi="Times New Roman" w:cs="Times New Roman"/>
          <w:b/>
          <w:sz w:val="28"/>
          <w:szCs w:val="28"/>
        </w:rPr>
        <w:t>Интернет источники</w:t>
      </w:r>
    </w:p>
    <w:p w:rsidR="001433C7" w:rsidRPr="001433C7" w:rsidRDefault="001433C7" w:rsidP="001433C7">
      <w:pPr>
        <w:widowControl w:val="0"/>
        <w:numPr>
          <w:ilvl w:val="0"/>
          <w:numId w:val="4"/>
        </w:numPr>
        <w:tabs>
          <w:tab w:val="clear" w:pos="480"/>
          <w:tab w:val="num" w:pos="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>http://www.64.ru</w:t>
      </w:r>
    </w:p>
    <w:p w:rsidR="001433C7" w:rsidRPr="001433C7" w:rsidRDefault="001433C7" w:rsidP="001433C7">
      <w:pPr>
        <w:widowControl w:val="0"/>
        <w:numPr>
          <w:ilvl w:val="0"/>
          <w:numId w:val="4"/>
        </w:numPr>
        <w:tabs>
          <w:tab w:val="clear" w:pos="480"/>
          <w:tab w:val="num" w:pos="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>http://www.chesszone.net.ru</w:t>
      </w:r>
    </w:p>
    <w:p w:rsidR="001433C7" w:rsidRPr="001433C7" w:rsidRDefault="001433C7" w:rsidP="001433C7">
      <w:pPr>
        <w:widowControl w:val="0"/>
        <w:numPr>
          <w:ilvl w:val="0"/>
          <w:numId w:val="4"/>
        </w:numPr>
        <w:tabs>
          <w:tab w:val="clear" w:pos="480"/>
          <w:tab w:val="num" w:pos="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>http://chessplaneta.ru</w:t>
      </w:r>
    </w:p>
    <w:p w:rsidR="001433C7" w:rsidRPr="001433C7" w:rsidRDefault="001433C7" w:rsidP="001433C7">
      <w:pPr>
        <w:widowControl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:rsidR="001433C7" w:rsidRPr="001433C7" w:rsidRDefault="001433C7" w:rsidP="001433C7">
      <w:pPr>
        <w:widowControl w:val="0"/>
        <w:numPr>
          <w:ilvl w:val="0"/>
          <w:numId w:val="3"/>
        </w:numPr>
        <w:tabs>
          <w:tab w:val="clear" w:pos="48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Корчной В.Л. ”Шахматы без пощады” М., </w:t>
      </w:r>
      <w:proofErr w:type="spellStart"/>
      <w:r w:rsidRPr="001433C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1433C7">
        <w:rPr>
          <w:rFonts w:ascii="Times New Roman" w:hAnsi="Times New Roman" w:cs="Times New Roman"/>
          <w:sz w:val="28"/>
          <w:szCs w:val="28"/>
        </w:rPr>
        <w:t>, 2006 г.</w:t>
      </w:r>
    </w:p>
    <w:p w:rsidR="001433C7" w:rsidRPr="001433C7" w:rsidRDefault="001433C7" w:rsidP="001433C7">
      <w:pPr>
        <w:widowControl w:val="0"/>
        <w:numPr>
          <w:ilvl w:val="0"/>
          <w:numId w:val="3"/>
        </w:numPr>
        <w:tabs>
          <w:tab w:val="clear" w:pos="48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Нестерова Д.В. ”Учебник шахматной игры для начинающих” </w:t>
      </w:r>
    </w:p>
    <w:p w:rsidR="001433C7" w:rsidRPr="001433C7" w:rsidRDefault="001433C7" w:rsidP="001433C7">
      <w:pPr>
        <w:widowControl w:val="0"/>
        <w:numPr>
          <w:ilvl w:val="0"/>
          <w:numId w:val="3"/>
        </w:numPr>
        <w:tabs>
          <w:tab w:val="clear" w:pos="48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М., РИПОЛ классик, 2007 г. </w:t>
      </w:r>
    </w:p>
    <w:p w:rsidR="001433C7" w:rsidRPr="001433C7" w:rsidRDefault="001433C7" w:rsidP="001433C7">
      <w:pPr>
        <w:widowControl w:val="0"/>
        <w:numPr>
          <w:ilvl w:val="0"/>
          <w:numId w:val="3"/>
        </w:numPr>
        <w:tabs>
          <w:tab w:val="clear" w:pos="48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>Пожарский В. ”Шахматный учебник” Ростов, Феникс 2008 г.</w:t>
      </w:r>
    </w:p>
    <w:p w:rsidR="001433C7" w:rsidRPr="001433C7" w:rsidRDefault="001433C7" w:rsidP="001433C7">
      <w:pPr>
        <w:widowControl w:val="0"/>
        <w:numPr>
          <w:ilvl w:val="0"/>
          <w:numId w:val="3"/>
        </w:numPr>
        <w:tabs>
          <w:tab w:val="clear" w:pos="48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Пожарский В. ”Шахматный учебник на практике” Ростов, Феникс 2008 г. </w:t>
      </w:r>
    </w:p>
    <w:p w:rsidR="001433C7" w:rsidRPr="001433C7" w:rsidRDefault="001433C7" w:rsidP="001433C7">
      <w:pPr>
        <w:widowControl w:val="0"/>
        <w:numPr>
          <w:ilvl w:val="0"/>
          <w:numId w:val="3"/>
        </w:numPr>
        <w:tabs>
          <w:tab w:val="clear" w:pos="48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«Шахматная стратегия». Компьютерная программа. - М.; ЗАО «Новый диск», </w:t>
      </w:r>
      <w:smartTag w:uri="urn:schemas-microsoft-com:office:smarttags" w:element="metricconverter">
        <w:smartTagPr>
          <w:attr w:name="ProductID" w:val="2005 г"/>
        </w:smartTagPr>
        <w:r w:rsidRPr="001433C7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1433C7">
        <w:rPr>
          <w:rFonts w:ascii="Times New Roman" w:hAnsi="Times New Roman" w:cs="Times New Roman"/>
          <w:sz w:val="28"/>
          <w:szCs w:val="28"/>
        </w:rPr>
        <w:t>.</w:t>
      </w:r>
    </w:p>
    <w:p w:rsidR="001433C7" w:rsidRPr="001433C7" w:rsidRDefault="001433C7" w:rsidP="001433C7">
      <w:pPr>
        <w:widowControl w:val="0"/>
        <w:numPr>
          <w:ilvl w:val="0"/>
          <w:numId w:val="3"/>
        </w:numPr>
        <w:tabs>
          <w:tab w:val="clear" w:pos="48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«Энциклопедия дебютных ошибок». Компьютерная программа - М; ЗАО «Новый диск», </w:t>
      </w:r>
      <w:smartTag w:uri="urn:schemas-microsoft-com:office:smarttags" w:element="metricconverter">
        <w:smartTagPr>
          <w:attr w:name="ProductID" w:val="2007 г"/>
        </w:smartTagPr>
        <w:r w:rsidRPr="001433C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1433C7">
        <w:rPr>
          <w:rFonts w:ascii="Times New Roman" w:hAnsi="Times New Roman" w:cs="Times New Roman"/>
          <w:sz w:val="28"/>
          <w:szCs w:val="28"/>
        </w:rPr>
        <w:t>.</w:t>
      </w:r>
    </w:p>
    <w:p w:rsidR="001433C7" w:rsidRPr="001433C7" w:rsidRDefault="001433C7" w:rsidP="001433C7">
      <w:pPr>
        <w:widowControl w:val="0"/>
        <w:numPr>
          <w:ilvl w:val="0"/>
          <w:numId w:val="3"/>
        </w:numPr>
        <w:tabs>
          <w:tab w:val="clear" w:pos="480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3C7">
        <w:rPr>
          <w:rFonts w:ascii="Times New Roman" w:hAnsi="Times New Roman" w:cs="Times New Roman"/>
          <w:sz w:val="28"/>
          <w:szCs w:val="28"/>
        </w:rPr>
        <w:t xml:space="preserve">«Шахматные комбинации. Задачник по тактике для любителей и разрядников». Компьютерная программа - М; ЗАО «Новый диск», </w:t>
      </w:r>
      <w:smartTag w:uri="urn:schemas-microsoft-com:office:smarttags" w:element="metricconverter">
        <w:smartTagPr>
          <w:attr w:name="ProductID" w:val="2006 г"/>
        </w:smartTagPr>
        <w:r w:rsidRPr="001433C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1433C7">
        <w:rPr>
          <w:rFonts w:ascii="Times New Roman" w:hAnsi="Times New Roman" w:cs="Times New Roman"/>
          <w:sz w:val="28"/>
          <w:szCs w:val="28"/>
        </w:rPr>
        <w:t>.</w:t>
      </w:r>
    </w:p>
    <w:p w:rsidR="001433C7" w:rsidRPr="001433C7" w:rsidRDefault="001433C7" w:rsidP="0014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CCD" w:rsidRPr="001433C7" w:rsidRDefault="007A6CCD" w:rsidP="00456EF3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433C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52013" w:rsidRPr="00456EF3" w:rsidRDefault="00A52013" w:rsidP="00456E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2013" w:rsidRPr="00456EF3" w:rsidSect="00A520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1B" w:rsidRDefault="00354E1B" w:rsidP="00456EF3">
      <w:pPr>
        <w:spacing w:after="0" w:line="240" w:lineRule="auto"/>
      </w:pPr>
      <w:r>
        <w:separator/>
      </w:r>
    </w:p>
  </w:endnote>
  <w:endnote w:type="continuationSeparator" w:id="0">
    <w:p w:rsidR="00354E1B" w:rsidRDefault="00354E1B" w:rsidP="0045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9473"/>
      <w:docPartObj>
        <w:docPartGallery w:val="Page Numbers (Bottom of Page)"/>
        <w:docPartUnique/>
      </w:docPartObj>
    </w:sdtPr>
    <w:sdtEndPr/>
    <w:sdtContent>
      <w:p w:rsidR="00456EF3" w:rsidRDefault="00354E1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72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56EF3" w:rsidRDefault="00456E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1B" w:rsidRDefault="00354E1B" w:rsidP="00456EF3">
      <w:pPr>
        <w:spacing w:after="0" w:line="240" w:lineRule="auto"/>
      </w:pPr>
      <w:r>
        <w:separator/>
      </w:r>
    </w:p>
  </w:footnote>
  <w:footnote w:type="continuationSeparator" w:id="0">
    <w:p w:rsidR="00354E1B" w:rsidRDefault="00354E1B" w:rsidP="00456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7FF"/>
    <w:multiLevelType w:val="multilevel"/>
    <w:tmpl w:val="2BC466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B11384F"/>
    <w:multiLevelType w:val="multilevel"/>
    <w:tmpl w:val="2BC466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6C0336A"/>
    <w:multiLevelType w:val="multilevel"/>
    <w:tmpl w:val="2BC466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C92760F"/>
    <w:multiLevelType w:val="hybridMultilevel"/>
    <w:tmpl w:val="DE84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CCD"/>
    <w:rsid w:val="001433C7"/>
    <w:rsid w:val="00203AE6"/>
    <w:rsid w:val="00216384"/>
    <w:rsid w:val="002B43D7"/>
    <w:rsid w:val="0032710C"/>
    <w:rsid w:val="00344B18"/>
    <w:rsid w:val="00354E1B"/>
    <w:rsid w:val="00424B0F"/>
    <w:rsid w:val="00456EF3"/>
    <w:rsid w:val="00463FC4"/>
    <w:rsid w:val="004761B2"/>
    <w:rsid w:val="00507741"/>
    <w:rsid w:val="00581FE3"/>
    <w:rsid w:val="005D7477"/>
    <w:rsid w:val="005D77AB"/>
    <w:rsid w:val="006707B9"/>
    <w:rsid w:val="006D0073"/>
    <w:rsid w:val="007A6CCD"/>
    <w:rsid w:val="00994562"/>
    <w:rsid w:val="00A52013"/>
    <w:rsid w:val="00AF4726"/>
    <w:rsid w:val="00B70EE4"/>
    <w:rsid w:val="00C138FF"/>
    <w:rsid w:val="00CE2062"/>
    <w:rsid w:val="00DA4047"/>
    <w:rsid w:val="00DD4D27"/>
    <w:rsid w:val="00E16720"/>
    <w:rsid w:val="00ED4360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994562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562"/>
    <w:pPr>
      <w:widowControl w:val="0"/>
      <w:shd w:val="clear" w:color="auto" w:fill="FFFFFF"/>
      <w:spacing w:after="240" w:line="0" w:lineRule="atLeast"/>
      <w:ind w:hanging="920"/>
      <w:jc w:val="center"/>
    </w:pPr>
    <w:rPr>
      <w:b/>
      <w:bCs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45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6EF3"/>
  </w:style>
  <w:style w:type="paragraph" w:styleId="a6">
    <w:name w:val="footer"/>
    <w:basedOn w:val="a"/>
    <w:link w:val="a7"/>
    <w:uiPriority w:val="99"/>
    <w:unhideWhenUsed/>
    <w:rsid w:val="0045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EF3"/>
  </w:style>
  <w:style w:type="paragraph" w:styleId="a8">
    <w:name w:val="List Paragraph"/>
    <w:basedOn w:val="a"/>
    <w:uiPriority w:val="34"/>
    <w:qFormat/>
    <w:rsid w:val="001433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59">
    <w:name w:val="Font Style59"/>
    <w:uiPriority w:val="99"/>
    <w:rsid w:val="001433C7"/>
    <w:rPr>
      <w:rFonts w:ascii="Arial" w:hAnsi="Arial" w:cs="Arial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Викторовна</cp:lastModifiedBy>
  <cp:revision>19</cp:revision>
  <dcterms:created xsi:type="dcterms:W3CDTF">2021-10-14T09:10:00Z</dcterms:created>
  <dcterms:modified xsi:type="dcterms:W3CDTF">2024-01-11T05:41:00Z</dcterms:modified>
</cp:coreProperties>
</file>